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A7" w:rsidRPr="00CF3A5E" w:rsidRDefault="001711A7" w:rsidP="00CF3A5E">
      <w:pPr>
        <w:ind w:firstLineChars="59" w:firstLine="189"/>
        <w:jc w:val="center"/>
        <w:rPr>
          <w:rFonts w:ascii="標楷體" w:eastAsia="標楷體" w:hAnsi="標楷體"/>
          <w:b/>
          <w:sz w:val="32"/>
          <w:szCs w:val="32"/>
        </w:rPr>
      </w:pPr>
      <w:r w:rsidRPr="00CF3A5E">
        <w:rPr>
          <w:rFonts w:ascii="標楷體" w:eastAsia="標楷體" w:hAnsi="標楷體" w:hint="eastAsia"/>
          <w:b/>
          <w:sz w:val="32"/>
          <w:szCs w:val="32"/>
        </w:rPr>
        <w:t>新科國中</w:t>
      </w:r>
      <w:r w:rsidR="005E15C5" w:rsidRPr="00CF3A5E">
        <w:rPr>
          <w:rFonts w:ascii="標楷體" w:eastAsia="標楷體" w:hAnsi="標楷體" w:hint="eastAsia"/>
          <w:b/>
          <w:sz w:val="32"/>
          <w:szCs w:val="32"/>
        </w:rPr>
        <w:t>11</w:t>
      </w:r>
      <w:r w:rsidR="006D519D">
        <w:rPr>
          <w:rFonts w:ascii="標楷體" w:eastAsia="標楷體" w:hAnsi="標楷體" w:hint="eastAsia"/>
          <w:b/>
          <w:sz w:val="32"/>
          <w:szCs w:val="32"/>
        </w:rPr>
        <w:t>4</w:t>
      </w:r>
      <w:r w:rsidR="005E15C5" w:rsidRPr="00CF3A5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442ED" w:rsidRPr="00CF3A5E">
        <w:rPr>
          <w:rFonts w:ascii="標楷體" w:eastAsia="標楷體" w:hAnsi="標楷體" w:hint="eastAsia"/>
          <w:b/>
          <w:sz w:val="32"/>
          <w:szCs w:val="32"/>
        </w:rPr>
        <w:t>1</w:t>
      </w:r>
      <w:r w:rsidR="005E15C5" w:rsidRPr="00CF3A5E">
        <w:rPr>
          <w:rFonts w:ascii="標楷體" w:eastAsia="標楷體" w:hAnsi="標楷體" w:hint="eastAsia"/>
          <w:b/>
          <w:sz w:val="32"/>
          <w:szCs w:val="32"/>
        </w:rPr>
        <w:t xml:space="preserve">學期 </w:t>
      </w:r>
      <w:r w:rsidR="000442ED" w:rsidRPr="00CF3A5E">
        <w:rPr>
          <w:rFonts w:ascii="標楷體" w:eastAsia="標楷體" w:hAnsi="標楷體" w:hint="eastAsia"/>
          <w:b/>
          <w:sz w:val="32"/>
          <w:szCs w:val="32"/>
        </w:rPr>
        <w:t>九</w:t>
      </w:r>
      <w:r w:rsidRPr="00CF3A5E">
        <w:rPr>
          <w:rFonts w:ascii="標楷體" w:eastAsia="標楷體" w:hAnsi="標楷體" w:hint="eastAsia"/>
          <w:b/>
          <w:sz w:val="32"/>
          <w:szCs w:val="32"/>
        </w:rPr>
        <w:t>年級</w:t>
      </w:r>
      <w:r w:rsidR="005E15C5" w:rsidRPr="00CF3A5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CF3A5E">
        <w:rPr>
          <w:rFonts w:ascii="標楷體" w:eastAsia="標楷體" w:hAnsi="標楷體" w:hint="eastAsia"/>
          <w:b/>
          <w:sz w:val="32"/>
          <w:szCs w:val="32"/>
          <w:u w:val="single"/>
        </w:rPr>
        <w:t>家政</w:t>
      </w:r>
      <w:r w:rsidR="005E7111" w:rsidRPr="00CF3A5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5E7111" w:rsidRPr="00CF3A5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0442ED" w:rsidRPr="00CF3A5E">
        <w:rPr>
          <w:rFonts w:ascii="標楷體" w:eastAsia="標楷體" w:hAnsi="標楷體" w:hint="eastAsia"/>
          <w:b/>
          <w:sz w:val="32"/>
          <w:szCs w:val="32"/>
        </w:rPr>
        <w:t>補考題庫</w:t>
      </w:r>
    </w:p>
    <w:p w:rsidR="005E7111" w:rsidRPr="00CF3A5E" w:rsidRDefault="005E7111" w:rsidP="00CF3A5E">
      <w:pPr>
        <w:ind w:firstLineChars="59" w:firstLine="189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CF3A5E">
        <w:rPr>
          <w:rFonts w:ascii="標楷體" w:eastAsia="標楷體" w:hAnsi="標楷體" w:hint="eastAsia"/>
          <w:b/>
          <w:sz w:val="32"/>
          <w:szCs w:val="32"/>
        </w:rPr>
        <w:t>班級：</w:t>
      </w:r>
      <w:r w:rsidRPr="00CF3A5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</w:t>
      </w:r>
      <w:r w:rsidRPr="00CF3A5E">
        <w:rPr>
          <w:rFonts w:ascii="標楷體" w:eastAsia="標楷體" w:hAnsi="標楷體" w:hint="eastAsia"/>
          <w:b/>
          <w:sz w:val="32"/>
          <w:szCs w:val="32"/>
        </w:rPr>
        <w:t xml:space="preserve">    姓名：</w:t>
      </w:r>
      <w:r w:rsidRPr="00CF3A5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</w:t>
      </w:r>
    </w:p>
    <w:p w:rsidR="00DB13AE" w:rsidRPr="000442ED" w:rsidRDefault="000442ED" w:rsidP="000442ED">
      <w:pPr>
        <w:pStyle w:val="a3"/>
        <w:numPr>
          <w:ilvl w:val="0"/>
          <w:numId w:val="2"/>
        </w:numPr>
        <w:snapToGrid w:val="0"/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0442ED">
        <w:rPr>
          <w:rFonts w:ascii="標楷體" w:eastAsia="標楷體" w:hAnsi="標楷體" w:hint="eastAsia"/>
          <w:sz w:val="28"/>
          <w:szCs w:val="28"/>
        </w:rPr>
        <w:t>是非題</w:t>
      </w:r>
    </w:p>
    <w:p w:rsidR="000442ED" w:rsidRPr="000442ED" w:rsidRDefault="000442ED" w:rsidP="000442ED">
      <w:pPr>
        <w:snapToGrid w:val="0"/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AF7744">
        <w:rPr>
          <w:rFonts w:asciiTheme="minorEastAsia" w:hAnsiTheme="minorEastAsia" w:hint="eastAsia"/>
        </w:rPr>
        <w:t>0</w:t>
      </w:r>
      <w:r>
        <w:rPr>
          <w:rFonts w:ascii="標楷體" w:eastAsia="標楷體" w:hAnsi="標楷體" w:hint="eastAsia"/>
          <w:sz w:val="28"/>
          <w:szCs w:val="28"/>
        </w:rPr>
        <w:t>)1.台灣泰式料理中常吃到的點甜摩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摩</w:t>
      </w:r>
      <w:proofErr w:type="gramEnd"/>
      <w:r>
        <w:rPr>
          <w:rFonts w:ascii="標楷體" w:eastAsia="標楷體" w:hAnsi="標楷體" w:hint="eastAsia"/>
          <w:sz w:val="28"/>
          <w:szCs w:val="28"/>
        </w:rPr>
        <w:t>喳喳在泰國稱之為</w:t>
      </w:r>
      <w:r w:rsidRPr="000442ED">
        <w:rPr>
          <w:rFonts w:ascii="標楷體" w:eastAsia="標楷體" w:hAnsi="標楷體" w:hint="eastAsia"/>
          <w:sz w:val="28"/>
          <w:szCs w:val="28"/>
        </w:rPr>
        <w:t>羅蜜「（</w:t>
      </w:r>
      <w:proofErr w:type="spellStart"/>
      <w:r w:rsidRPr="000442ED">
        <w:rPr>
          <w:rFonts w:ascii="標楷體" w:eastAsia="標楷體" w:hAnsi="標楷體"/>
          <w:sz w:val="28"/>
          <w:szCs w:val="28"/>
        </w:rPr>
        <w:t>Ruammit</w:t>
      </w:r>
      <w:proofErr w:type="spellEnd"/>
      <w:r w:rsidRPr="000442ED">
        <w:rPr>
          <w:rFonts w:ascii="標楷體" w:eastAsia="標楷體" w:hAnsi="標楷體" w:hint="eastAsia"/>
          <w:sz w:val="28"/>
          <w:szCs w:val="28"/>
        </w:rPr>
        <w:t>）」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0442ED" w:rsidRDefault="000442ED" w:rsidP="000442ED">
      <w:pPr>
        <w:snapToGrid w:val="0"/>
        <w:spacing w:line="440" w:lineRule="exact"/>
        <w:ind w:left="142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bookmarkStart w:id="0" w:name="OLE_LINK1"/>
      <w:bookmarkStart w:id="1" w:name="OLE_LINK2"/>
      <w:r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bookmarkEnd w:id="0"/>
      <w:bookmarkEnd w:id="1"/>
      <w:r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)2.</w:t>
      </w:r>
      <w:r w:rsidR="007E1EF1"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煮摩</w:t>
      </w:r>
      <w:proofErr w:type="gramStart"/>
      <w:r w:rsidR="007E1EF1"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摩</w:t>
      </w:r>
      <w:proofErr w:type="gramEnd"/>
      <w:r w:rsidR="007E1EF1"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喳喳的</w:t>
      </w:r>
      <w:proofErr w:type="gramStart"/>
      <w:r w:rsidR="007E1EF1"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西谷米時</w:t>
      </w:r>
      <w:proofErr w:type="gramEnd"/>
      <w:r w:rsidR="007E1EF1"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proofErr w:type="gramStart"/>
      <w:r w:rsidR="007E1EF1"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把心煮到</w:t>
      </w:r>
      <w:proofErr w:type="gramEnd"/>
      <w:r w:rsidR="007E1EF1"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全透明。</w:t>
      </w:r>
    </w:p>
    <w:p w:rsidR="006D519D" w:rsidRPr="006D519D" w:rsidRDefault="006D519D" w:rsidP="006D519D">
      <w:pPr>
        <w:snapToGrid w:val="0"/>
        <w:spacing w:line="440" w:lineRule="exact"/>
        <w:ind w:left="14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bookmarkStart w:id="2" w:name="OLE_LINK10"/>
      <w:bookmarkStart w:id="3" w:name="OLE_LINK11"/>
      <w:r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bookmarkEnd w:id="2"/>
      <w:bookmarkEnd w:id="3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)3.</w:t>
      </w:r>
      <w:bookmarkStart w:id="4" w:name="OLE_LINK3"/>
      <w:bookmarkStart w:id="5" w:name="OLE_LINK4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在日本飲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飲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文化中，</w:t>
      </w:r>
      <w:r w:rsidRPr="006D519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濕毛巾可以拿來擦脖子。</w:t>
      </w:r>
      <w:bookmarkEnd w:id="4"/>
      <w:bookmarkEnd w:id="5"/>
    </w:p>
    <w:p w:rsidR="006D519D" w:rsidRPr="006D519D" w:rsidRDefault="006D519D" w:rsidP="000442ED">
      <w:pPr>
        <w:snapToGrid w:val="0"/>
        <w:spacing w:line="440" w:lineRule="exact"/>
        <w:ind w:left="142"/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</w:pPr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bookmarkStart w:id="6" w:name="OLE_LINK8"/>
      <w:bookmarkStart w:id="7" w:name="OLE_LINK9"/>
      <w:r w:rsidRPr="006D519D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0</w:t>
      </w:r>
      <w:bookmarkEnd w:id="6"/>
      <w:bookmarkEnd w:id="7"/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)4.</w:t>
      </w:r>
      <w:bookmarkStart w:id="8" w:name="OLE_LINK7"/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在日本飲</w:t>
      </w:r>
      <w:proofErr w:type="gramStart"/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飲</w:t>
      </w:r>
      <w:proofErr w:type="gramEnd"/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文化中</w:t>
      </w:r>
      <w:bookmarkEnd w:id="8"/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6D519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濕毛巾可以拿來擦雙手。</w:t>
      </w:r>
    </w:p>
    <w:p w:rsidR="006D519D" w:rsidRPr="006D519D" w:rsidRDefault="006D519D" w:rsidP="000442ED">
      <w:pPr>
        <w:snapToGrid w:val="0"/>
        <w:spacing w:line="440" w:lineRule="exact"/>
        <w:ind w:left="142"/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</w:pPr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6D519D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0</w:t>
      </w:r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)5.在日本飲</w:t>
      </w:r>
      <w:proofErr w:type="gramStart"/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飲</w:t>
      </w:r>
      <w:proofErr w:type="gramEnd"/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文化中，</w:t>
      </w:r>
      <w:r w:rsidRPr="006D519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面對生魚片或是</w:t>
      </w:r>
      <w:proofErr w:type="gramStart"/>
      <w:r w:rsidRPr="006D519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proofErr w:type="gramEnd"/>
      <w:r w:rsidRPr="006D519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整個日式套餐，從左側開始吃。</w:t>
      </w:r>
    </w:p>
    <w:p w:rsidR="006D519D" w:rsidRPr="006D519D" w:rsidRDefault="006D519D" w:rsidP="006D519D">
      <w:pPr>
        <w:snapToGrid w:val="0"/>
        <w:spacing w:line="440" w:lineRule="exact"/>
        <w:ind w:leftChars="58" w:left="990" w:hangingChars="30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(×)6.在日本飲</w:t>
      </w:r>
      <w:proofErr w:type="gramStart"/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飲</w:t>
      </w:r>
      <w:proofErr w:type="gramEnd"/>
      <w:r w:rsidRPr="006D519D">
        <w:rPr>
          <w:rFonts w:ascii="標楷體" w:eastAsia="標楷體" w:hAnsi="標楷體" w:hint="eastAsia"/>
          <w:color w:val="000000" w:themeColor="text1"/>
          <w:sz w:val="28"/>
          <w:szCs w:val="28"/>
        </w:rPr>
        <w:t>文化中，</w:t>
      </w:r>
      <w:r w:rsidRPr="006D519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面對生魚片或是</w:t>
      </w:r>
      <w:proofErr w:type="gramStart"/>
      <w:r w:rsidRPr="006D519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proofErr w:type="gramEnd"/>
      <w:r w:rsidRPr="006D519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整個日式套餐，想從哪開始吃就從那裡開始。</w:t>
      </w:r>
    </w:p>
    <w:p w:rsidR="00B110A9" w:rsidRDefault="00B110A9" w:rsidP="00CF3A5E">
      <w:pPr>
        <w:snapToGrid w:val="0"/>
        <w:spacing w:line="440" w:lineRule="exact"/>
        <w:ind w:leftChars="58" w:left="847" w:hangingChars="253" w:hanging="708"/>
        <w:jc w:val="both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</w:t>
      </w:r>
      <w:bookmarkStart w:id="9" w:name="OLE_LINK5"/>
      <w:bookmarkStart w:id="10" w:name="OLE_LINK6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0</w:t>
      </w:r>
      <w:bookmarkEnd w:id="9"/>
      <w:bookmarkEnd w:id="10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)7.外省文化美食種類</w:t>
      </w:r>
      <w:proofErr w:type="gramStart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眾多，</w:t>
      </w:r>
      <w:proofErr w:type="gramEnd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常見的有刀削麵、水餃。</w:t>
      </w:r>
    </w:p>
    <w:p w:rsidR="00B110A9" w:rsidRDefault="00B110A9" w:rsidP="00CF3A5E">
      <w:pPr>
        <w:snapToGrid w:val="0"/>
        <w:spacing w:line="440" w:lineRule="exact"/>
        <w:ind w:leftChars="58" w:left="847" w:hangingChars="253" w:hanging="708"/>
        <w:jc w:val="both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</w:t>
      </w:r>
      <w:r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)8.外省文化美食種類</w:t>
      </w:r>
      <w:proofErr w:type="gramStart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眾多，</w:t>
      </w:r>
      <w:proofErr w:type="gramEnd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常見的有河粉、米線。</w:t>
      </w:r>
    </w:p>
    <w:p w:rsidR="00B110A9" w:rsidRDefault="00B110A9" w:rsidP="00CF3A5E">
      <w:pPr>
        <w:snapToGrid w:val="0"/>
        <w:spacing w:line="440" w:lineRule="exact"/>
        <w:ind w:leftChars="58" w:left="847" w:hangingChars="253" w:hanging="708"/>
        <w:jc w:val="both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</w:t>
      </w:r>
      <w:r w:rsidRPr="007E1EF1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)9.閩南族群過去因生活困苦，勤儉惜物，連動物內臟都</w:t>
      </w:r>
      <w:proofErr w:type="gramStart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常作食材</w:t>
      </w:r>
      <w:proofErr w:type="gramEnd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，口味以</w:t>
      </w:r>
      <w:proofErr w:type="gramStart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鹹</w:t>
      </w:r>
      <w:proofErr w:type="gramEnd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、肥、香著稱。</w:t>
      </w:r>
    </w:p>
    <w:p w:rsidR="00B110A9" w:rsidRDefault="00B110A9" w:rsidP="00CF3A5E">
      <w:pPr>
        <w:snapToGrid w:val="0"/>
        <w:spacing w:line="440" w:lineRule="exact"/>
        <w:ind w:leftChars="58" w:left="847" w:hangingChars="253" w:hanging="708"/>
        <w:jc w:val="both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(0)10.原住民族在烹調食材上不只</w:t>
      </w:r>
      <w:proofErr w:type="gramStart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食材取自</w:t>
      </w:r>
      <w:proofErr w:type="gramEnd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天然，亦有許多烹飪的</w:t>
      </w:r>
      <w:proofErr w:type="gramStart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器具皆取自</w:t>
      </w:r>
      <w:proofErr w:type="gramEnd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大地。</w:t>
      </w:r>
    </w:p>
    <w:p w:rsidR="00B110A9" w:rsidRDefault="00B110A9" w:rsidP="00CF3A5E">
      <w:pPr>
        <w:snapToGrid w:val="0"/>
        <w:spacing w:line="440" w:lineRule="exact"/>
        <w:ind w:leftChars="58" w:left="847" w:hangingChars="253" w:hanging="708"/>
        <w:jc w:val="both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(0)11.閩南族群早期生活不易形成</w:t>
      </w:r>
      <w:proofErr w:type="gramStart"/>
      <w:r w:rsidR="00361A51"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  <w:t>”</w:t>
      </w: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食巧毋食飽</w:t>
      </w:r>
      <w:r w:rsidR="00361A51"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  <w:t>”</w:t>
      </w:r>
      <w:proofErr w:type="gramEnd"/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的小吃文化。</w:t>
      </w:r>
    </w:p>
    <w:p w:rsidR="00B110A9" w:rsidRDefault="00B110A9" w:rsidP="00CF3A5E">
      <w:pPr>
        <w:snapToGrid w:val="0"/>
        <w:spacing w:line="440" w:lineRule="exact"/>
        <w:ind w:leftChars="58" w:left="847" w:hangingChars="253" w:hanging="708"/>
        <w:jc w:val="both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</w:t>
      </w:r>
      <w:r w:rsidR="00361A51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0</w:t>
      </w: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)12.</w:t>
      </w:r>
      <w:r w:rsidR="00361A51"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  <w:t>”</w:t>
      </w:r>
      <w:r w:rsidR="00361A51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吃</w:t>
      </w:r>
      <w:proofErr w:type="gramStart"/>
      <w:r w:rsidR="00361A51"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  <w:t>”</w:t>
      </w:r>
      <w:proofErr w:type="gramEnd"/>
      <w:r w:rsidR="00361A51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可以認識族群特色，從較受環境影響的食材選擇，可以</w:t>
      </w:r>
      <w:proofErr w:type="gramStart"/>
      <w:r w:rsidR="00361A51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一</w:t>
      </w:r>
      <w:proofErr w:type="gramEnd"/>
      <w:r w:rsidR="00361A51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窺他們生活的大略環境。</w:t>
      </w:r>
    </w:p>
    <w:p w:rsidR="00361A51" w:rsidRPr="00BD25E8" w:rsidRDefault="00361A51" w:rsidP="005E6B67">
      <w:pPr>
        <w:snapToGrid w:val="0"/>
        <w:spacing w:line="440" w:lineRule="exact"/>
        <w:ind w:leftChars="58" w:left="847" w:hangingChars="253" w:hanging="708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(0)13.台灣新住民多來自氣候炎熱之處，例如：印尼、越南、菲律賓..等仰賴風味</w:t>
      </w: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強烈的辛香料保存與料理食材。</w:t>
      </w:r>
    </w:p>
    <w:p w:rsidR="00361A51" w:rsidRPr="00BD25E8" w:rsidRDefault="00361A51" w:rsidP="005E6B67">
      <w:pPr>
        <w:snapToGrid w:val="0"/>
        <w:spacing w:line="440" w:lineRule="exact"/>
        <w:ind w:leftChars="58" w:left="847" w:hangingChars="253" w:hanging="708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(0)14.外省族群的料理中常見</w:t>
      </w:r>
      <w:proofErr w:type="gramStart"/>
      <w:r w:rsidRPr="00BD25E8"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  <w:t>”</w:t>
      </w:r>
      <w:proofErr w:type="gramEnd"/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吃得飽</w:t>
      </w:r>
      <w:proofErr w:type="gramStart"/>
      <w:r w:rsidRPr="00BD25E8"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  <w:t>”</w:t>
      </w:r>
      <w:proofErr w:type="gramEnd"/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、</w:t>
      </w:r>
      <w:proofErr w:type="gramStart"/>
      <w:r w:rsidRPr="00BD25E8"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  <w:t>”</w:t>
      </w:r>
      <w:proofErr w:type="gramEnd"/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吃得滿足</w:t>
      </w:r>
      <w:proofErr w:type="gramStart"/>
      <w:r w:rsidRPr="00BD25E8"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  <w:t>”</w:t>
      </w:r>
      <w:proofErr w:type="gramEnd"/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且能長期保存的滷菜。</w:t>
      </w:r>
    </w:p>
    <w:p w:rsidR="00361A51" w:rsidRPr="00BD25E8" w:rsidRDefault="00361A51" w:rsidP="005E6B67">
      <w:pPr>
        <w:snapToGrid w:val="0"/>
        <w:spacing w:line="440" w:lineRule="exact"/>
        <w:ind w:leftChars="58" w:left="847" w:hangingChars="253" w:hanging="708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</w:t>
      </w:r>
      <w:bookmarkStart w:id="11" w:name="OLE_LINK12"/>
      <w:bookmarkStart w:id="12" w:name="OLE_LINK13"/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0</w:t>
      </w:r>
      <w:bookmarkEnd w:id="11"/>
      <w:bookmarkEnd w:id="12"/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)15.越南河粉本身就是一個文化融合的象徵，改良他國傳來的麵食文化。</w:t>
      </w:r>
    </w:p>
    <w:p w:rsidR="00361A51" w:rsidRPr="00BD25E8" w:rsidRDefault="00361A51" w:rsidP="005E6B67">
      <w:pPr>
        <w:snapToGrid w:val="0"/>
        <w:spacing w:line="440" w:lineRule="exact"/>
        <w:ind w:leftChars="58" w:left="847" w:hangingChars="253" w:hanging="708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</w:t>
      </w:r>
      <w:r w:rsidRPr="00BD25E8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)16.麵食是許多原住民族神聖作物，重要祭祀或慶典活動常見，有特殊口感。</w:t>
      </w:r>
    </w:p>
    <w:p w:rsidR="006B673A" w:rsidRPr="00BD25E8" w:rsidRDefault="006B673A" w:rsidP="005E6B67">
      <w:pPr>
        <w:snapToGrid w:val="0"/>
        <w:spacing w:line="440" w:lineRule="exact"/>
        <w:ind w:leftChars="58" w:left="847" w:hangingChars="253" w:hanging="708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</w:t>
      </w:r>
      <w:r w:rsidRPr="00BD25E8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)17.閩南族群最常見稻米為主食，常見相關</w:t>
      </w:r>
      <w:proofErr w:type="gramStart"/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製品如河粉</w:t>
      </w:r>
      <w:proofErr w:type="gramEnd"/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、米線。</w:t>
      </w:r>
    </w:p>
    <w:p w:rsidR="008B451E" w:rsidRPr="00BD25E8" w:rsidRDefault="008B451E" w:rsidP="005E6B67">
      <w:pPr>
        <w:snapToGrid w:val="0"/>
        <w:spacing w:line="440" w:lineRule="exact"/>
        <w:ind w:leftChars="58" w:left="847" w:hangingChars="253" w:hanging="708"/>
        <w:rPr>
          <w:rFonts w:ascii="標楷體" w:eastAsia="標楷體" w:hAnsi="標楷體" w:cs="Segoe UI"/>
          <w:color w:val="3C3C3C"/>
          <w:sz w:val="28"/>
          <w:szCs w:val="28"/>
          <w:shd w:val="clear" w:color="auto" w:fill="FAFBFC"/>
        </w:rPr>
      </w:pP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</w:t>
      </w:r>
      <w:r w:rsidRPr="00BD25E8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)18.在西餐禮儀中如果要離開座位要把餐巾放在桌上。</w:t>
      </w:r>
    </w:p>
    <w:p w:rsidR="009408CF" w:rsidRDefault="009408CF" w:rsidP="005E6B67">
      <w:pPr>
        <w:snapToGrid w:val="0"/>
        <w:spacing w:line="440" w:lineRule="exact"/>
        <w:ind w:leftChars="58" w:left="847" w:hangingChars="253" w:hanging="708"/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</w:pP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(</w:t>
      </w:r>
      <w:r w:rsidRPr="00BD25E8">
        <w:rPr>
          <w:rFonts w:ascii="標楷體" w:eastAsia="標楷體" w:hAnsi="標楷體" w:hint="eastAsia"/>
          <w:color w:val="000000" w:themeColor="text1"/>
          <w:sz w:val="28"/>
          <w:szCs w:val="28"/>
        </w:rPr>
        <w:t>×</w:t>
      </w: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)19.</w:t>
      </w:r>
      <w:r w:rsidRPr="00BD25E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摩</w:t>
      </w:r>
      <w:proofErr w:type="gramStart"/>
      <w:r w:rsidRPr="00BD25E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摩</w:t>
      </w:r>
      <w:proofErr w:type="gramEnd"/>
      <w:r w:rsidRPr="00BD25E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喳喳是日本有名的甜點，誘人的椰奶香、還有軟</w:t>
      </w:r>
      <w:proofErr w:type="gramStart"/>
      <w:r w:rsidRPr="00BD25E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糯</w:t>
      </w:r>
      <w:proofErr w:type="gramEnd"/>
      <w:r w:rsidRPr="00BD25E8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香甜的芋頭與地瓜，加上南洋的特色水果，是一道冷熱皆宜的美味甜品。</w:t>
      </w:r>
    </w:p>
    <w:p w:rsidR="00000000" w:rsidRPr="006D519D" w:rsidRDefault="006D519D" w:rsidP="006D519D">
      <w:pPr>
        <w:snapToGrid w:val="0"/>
        <w:spacing w:line="44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(</w:t>
      </w:r>
      <w:r w:rsidRPr="00BD25E8">
        <w:rPr>
          <w:rFonts w:ascii="標楷體" w:eastAsia="標楷體" w:hAnsi="標楷體" w:cs="Segoe UI" w:hint="eastAsia"/>
          <w:color w:val="3C3C3C"/>
          <w:sz w:val="28"/>
          <w:szCs w:val="28"/>
          <w:shd w:val="clear" w:color="auto" w:fill="FAFBFC"/>
        </w:rPr>
        <w:t>0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)20.</w:t>
      </w:r>
      <w:r w:rsidR="002D52A8" w:rsidRPr="006D519D">
        <w:rPr>
          <w:rFonts w:ascii="標楷體" w:eastAsia="標楷體" w:hAnsi="標楷體" w:hint="eastAsia"/>
          <w:bCs/>
          <w:color w:val="000000" w:themeColor="text1"/>
          <w:sz w:val="28"/>
          <w:szCs w:val="28"/>
          <w:shd w:val="clear" w:color="auto" w:fill="FFFFFF"/>
        </w:rPr>
        <w:t>泰國人主要的餐具為叉子、湯匙</w:t>
      </w:r>
      <w:r>
        <w:rPr>
          <w:rFonts w:ascii="標楷體" w:eastAsia="標楷體" w:hAnsi="標楷體"/>
          <w:b/>
          <w:bCs/>
          <w:color w:val="000000" w:themeColor="text1"/>
          <w:sz w:val="28"/>
          <w:szCs w:val="28"/>
          <w:shd w:val="clear" w:color="auto" w:fill="FFFFFF"/>
        </w:rPr>
        <w:t>。</w:t>
      </w:r>
      <w:r w:rsidR="002D52A8" w:rsidRPr="006D519D">
        <w:rPr>
          <w:rFonts w:ascii="標楷體" w:eastAsia="標楷體" w:hAnsi="標楷體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D519D" w:rsidRPr="006D519D" w:rsidRDefault="006D519D" w:rsidP="005E6B67">
      <w:pPr>
        <w:snapToGrid w:val="0"/>
        <w:spacing w:line="440" w:lineRule="exact"/>
        <w:ind w:leftChars="58" w:left="847" w:hangingChars="253" w:hanging="708"/>
        <w:rPr>
          <w:rFonts w:ascii="標楷體" w:eastAsia="標楷體" w:hAnsi="標楷體"/>
          <w:color w:val="000000" w:themeColor="text1"/>
          <w:sz w:val="28"/>
          <w:szCs w:val="28"/>
          <w:shd w:val="clear" w:color="auto" w:fill="FFFFFF"/>
        </w:rPr>
      </w:pPr>
    </w:p>
    <w:p w:rsidR="00817486" w:rsidRDefault="00817486" w:rsidP="005F2343">
      <w:pPr>
        <w:snapToGrid w:val="0"/>
        <w:spacing w:line="440" w:lineRule="exact"/>
        <w:ind w:left="142"/>
        <w:rPr>
          <w:rFonts w:ascii="標楷體" w:eastAsia="標楷體" w:hAnsi="標楷體" w:hint="eastAsia"/>
          <w:sz w:val="28"/>
          <w:szCs w:val="28"/>
        </w:rPr>
      </w:pPr>
    </w:p>
    <w:p w:rsidR="006D519D" w:rsidRDefault="006D519D" w:rsidP="005F2343">
      <w:pPr>
        <w:snapToGrid w:val="0"/>
        <w:spacing w:line="440" w:lineRule="exact"/>
        <w:ind w:left="142"/>
        <w:rPr>
          <w:rFonts w:ascii="標楷體" w:eastAsia="標楷體" w:hAnsi="標楷體" w:hint="eastAsia"/>
          <w:sz w:val="28"/>
          <w:szCs w:val="28"/>
        </w:rPr>
      </w:pPr>
    </w:p>
    <w:p w:rsidR="006D519D" w:rsidRDefault="006D519D" w:rsidP="005F2343">
      <w:pPr>
        <w:snapToGrid w:val="0"/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</w:p>
    <w:p w:rsidR="000442ED" w:rsidRPr="005E6B67" w:rsidRDefault="000442ED" w:rsidP="005F2343">
      <w:pPr>
        <w:snapToGrid w:val="0"/>
        <w:spacing w:line="440" w:lineRule="exact"/>
        <w:ind w:left="142"/>
        <w:rPr>
          <w:rFonts w:ascii="標楷體" w:eastAsia="標楷體" w:hAnsi="標楷體"/>
          <w:sz w:val="28"/>
          <w:szCs w:val="28"/>
        </w:rPr>
      </w:pPr>
      <w:r w:rsidRPr="005E6B67">
        <w:rPr>
          <w:rFonts w:ascii="標楷體" w:eastAsia="標楷體" w:hAnsi="標楷體" w:hint="eastAsia"/>
          <w:sz w:val="28"/>
          <w:szCs w:val="28"/>
        </w:rPr>
        <w:lastRenderedPageBreak/>
        <w:t>二、選擇題</w:t>
      </w:r>
    </w:p>
    <w:p w:rsidR="000442ED" w:rsidRPr="005E6B67" w:rsidRDefault="00993A8D" w:rsidP="00547D8F">
      <w:pPr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sz w:val="28"/>
          <w:szCs w:val="28"/>
        </w:rPr>
      </w:pPr>
      <w:r w:rsidRPr="005E6B67">
        <w:rPr>
          <w:rFonts w:ascii="標楷體" w:eastAsia="標楷體" w:hAnsi="標楷體" w:hint="eastAsia"/>
          <w:sz w:val="28"/>
          <w:szCs w:val="28"/>
        </w:rPr>
        <w:t>(</w:t>
      </w:r>
      <w:r w:rsidR="000442ED" w:rsidRPr="005E6B67">
        <w:rPr>
          <w:rFonts w:ascii="標楷體" w:eastAsia="標楷體" w:hAnsi="標楷體" w:hint="eastAsia"/>
          <w:sz w:val="28"/>
          <w:szCs w:val="28"/>
        </w:rPr>
        <w:t>D</w:t>
      </w:r>
      <w:r w:rsidRPr="005E6B67">
        <w:rPr>
          <w:rFonts w:ascii="標楷體" w:eastAsia="標楷體" w:hAnsi="標楷體" w:hint="eastAsia"/>
          <w:sz w:val="28"/>
          <w:szCs w:val="28"/>
        </w:rPr>
        <w:t>)1.</w:t>
      </w:r>
      <w:r w:rsidR="000442ED" w:rsidRPr="005E6B67">
        <w:rPr>
          <w:rFonts w:ascii="標楷體" w:eastAsia="標楷體" w:hAnsi="標楷體" w:hint="eastAsia"/>
          <w:sz w:val="28"/>
          <w:szCs w:val="28"/>
        </w:rPr>
        <w:t>下列</w:t>
      </w:r>
      <w:proofErr w:type="gramStart"/>
      <w:r w:rsidR="000442ED" w:rsidRPr="005E6B67">
        <w:rPr>
          <w:rFonts w:ascii="標楷體" w:eastAsia="標楷體" w:hAnsi="標楷體" w:hint="eastAsia"/>
          <w:sz w:val="28"/>
          <w:szCs w:val="28"/>
        </w:rPr>
        <w:t>何者食材</w:t>
      </w:r>
      <w:proofErr w:type="gramEnd"/>
      <w:r w:rsidR="000442ED" w:rsidRPr="005E6B67">
        <w:rPr>
          <w:rFonts w:ascii="標楷體" w:eastAsia="標楷體" w:hAnsi="標楷體" w:hint="eastAsia"/>
          <w:sz w:val="28"/>
          <w:szCs w:val="28"/>
        </w:rPr>
        <w:t>不是泰式摩</w:t>
      </w:r>
      <w:proofErr w:type="gramStart"/>
      <w:r w:rsidR="000442ED" w:rsidRPr="005E6B67">
        <w:rPr>
          <w:rFonts w:ascii="標楷體" w:eastAsia="標楷體" w:hAnsi="標楷體" w:hint="eastAsia"/>
          <w:sz w:val="28"/>
          <w:szCs w:val="28"/>
        </w:rPr>
        <w:t>摩</w:t>
      </w:r>
      <w:proofErr w:type="gramEnd"/>
      <w:r w:rsidR="000442ED" w:rsidRPr="005E6B67">
        <w:rPr>
          <w:rFonts w:ascii="標楷體" w:eastAsia="標楷體" w:hAnsi="標楷體" w:hint="eastAsia"/>
          <w:sz w:val="28"/>
          <w:szCs w:val="28"/>
        </w:rPr>
        <w:t>喳喳的重要元素?</w:t>
      </w:r>
      <w:r w:rsidRPr="005E6B67">
        <w:rPr>
          <w:rFonts w:ascii="標楷體" w:eastAsia="標楷體" w:hAnsi="標楷體"/>
          <w:sz w:val="28"/>
          <w:szCs w:val="28"/>
        </w:rPr>
        <w:t xml:space="preserve">　</w:t>
      </w:r>
    </w:p>
    <w:p w:rsidR="00993A8D" w:rsidRPr="005F2343" w:rsidRDefault="00993A8D" w:rsidP="000442ED">
      <w:pPr>
        <w:snapToGrid w:val="0"/>
        <w:spacing w:line="440" w:lineRule="exact"/>
        <w:ind w:leftChars="535" w:left="1284" w:firstLineChars="100" w:firstLine="280"/>
        <w:jc w:val="both"/>
        <w:rPr>
          <w:rFonts w:ascii="標楷體" w:eastAsia="標楷體" w:hAnsi="標楷體"/>
          <w:sz w:val="28"/>
          <w:szCs w:val="28"/>
        </w:rPr>
      </w:pPr>
      <w:r w:rsidRPr="005E6B67">
        <w:rPr>
          <w:rFonts w:ascii="標楷體" w:eastAsia="標楷體" w:hAnsi="標楷體"/>
          <w:sz w:val="28"/>
          <w:szCs w:val="28"/>
        </w:rPr>
        <w:t>(A)</w:t>
      </w:r>
      <w:r w:rsidR="000442ED" w:rsidRPr="005E6B67">
        <w:rPr>
          <w:rFonts w:ascii="標楷體" w:eastAsia="標楷體" w:hAnsi="標楷體"/>
          <w:sz w:val="28"/>
          <w:szCs w:val="28"/>
        </w:rPr>
        <w:t>椰奶</w:t>
      </w:r>
      <w:r w:rsidR="000442ED" w:rsidRPr="005E6B6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E6B67">
        <w:rPr>
          <w:rFonts w:ascii="標楷體" w:eastAsia="標楷體" w:hAnsi="標楷體"/>
          <w:sz w:val="28"/>
          <w:szCs w:val="28"/>
        </w:rPr>
        <w:t>(B)</w:t>
      </w:r>
      <w:proofErr w:type="gramStart"/>
      <w:r w:rsidR="000442ED" w:rsidRPr="005E6B67">
        <w:rPr>
          <w:rFonts w:ascii="標楷體" w:eastAsia="標楷體" w:hAnsi="標楷體"/>
          <w:sz w:val="28"/>
          <w:szCs w:val="28"/>
        </w:rPr>
        <w:t>西谷米</w:t>
      </w:r>
      <w:proofErr w:type="gramEnd"/>
      <w:r w:rsidR="000442ED" w:rsidRPr="005E6B6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E6B67">
        <w:rPr>
          <w:rFonts w:ascii="標楷體" w:eastAsia="標楷體" w:hAnsi="標楷體"/>
          <w:sz w:val="28"/>
          <w:szCs w:val="28"/>
        </w:rPr>
        <w:t>(C)</w:t>
      </w:r>
      <w:r w:rsidR="000442ED" w:rsidRPr="005E6B67">
        <w:rPr>
          <w:rFonts w:ascii="標楷體" w:eastAsia="標楷體" w:hAnsi="標楷體" w:hint="eastAsia"/>
          <w:sz w:val="28"/>
          <w:szCs w:val="28"/>
        </w:rPr>
        <w:t xml:space="preserve">荸薺  </w:t>
      </w:r>
      <w:r w:rsidRPr="005F2343">
        <w:rPr>
          <w:rFonts w:ascii="標楷體" w:eastAsia="標楷體" w:hAnsi="標楷體"/>
          <w:sz w:val="28"/>
          <w:szCs w:val="28"/>
        </w:rPr>
        <w:t>(D)</w:t>
      </w:r>
      <w:r w:rsidR="000442ED">
        <w:rPr>
          <w:rFonts w:ascii="標楷體" w:eastAsia="標楷體" w:hAnsi="標楷體"/>
          <w:sz w:val="28"/>
          <w:szCs w:val="28"/>
        </w:rPr>
        <w:t>甜玉米</w:t>
      </w:r>
    </w:p>
    <w:p w:rsidR="000442ED" w:rsidRDefault="00361A51" w:rsidP="00547D8F">
      <w:pPr>
        <w:pStyle w:val="a3"/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(B</w:t>
      </w:r>
      <w:r w:rsidR="00547D8F">
        <w:rPr>
          <w:rFonts w:ascii="標楷體" w:eastAsia="標楷體" w:hAnsi="標楷體" w:hint="eastAsia"/>
          <w:sz w:val="28"/>
          <w:szCs w:val="28"/>
        </w:rPr>
        <w:t xml:space="preserve"> </w:t>
      </w:r>
      <w:r w:rsidR="00993A8D" w:rsidRPr="005F2343">
        <w:rPr>
          <w:rFonts w:ascii="標楷體" w:eastAsia="標楷體" w:hAnsi="標楷體" w:hint="eastAsia"/>
          <w:sz w:val="28"/>
          <w:szCs w:val="28"/>
        </w:rPr>
        <w:t>)2.</w:t>
      </w:r>
      <w:r w:rsidR="00A8783C">
        <w:rPr>
          <w:rFonts w:ascii="標楷體" w:eastAsia="標楷體" w:hAnsi="標楷體" w:hint="eastAsia"/>
          <w:sz w:val="28"/>
          <w:szCs w:val="28"/>
        </w:rPr>
        <w:t>下列哪一道菜常見於客家料理?</w:t>
      </w:r>
    </w:p>
    <w:p w:rsidR="00547D8F" w:rsidRPr="003E259A" w:rsidRDefault="003E259A" w:rsidP="003E259A">
      <w:pPr>
        <w:snapToGrid w:val="0"/>
        <w:spacing w:line="440" w:lineRule="exact"/>
        <w:ind w:left="156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r w:rsidR="00A8783C"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炒米粉</w:t>
      </w:r>
      <w:r w:rsidR="00993A8D"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r w:rsidR="00A8783C"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薑絲大腸</w:t>
      </w:r>
      <w:r w:rsidR="000442ED"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="00993A8D"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(C)</w:t>
      </w:r>
      <w:proofErr w:type="gramStart"/>
      <w:r w:rsidR="00A8783C"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紅繞牛肉麵</w:t>
      </w:r>
      <w:proofErr w:type="gramEnd"/>
      <w:r w:rsidR="00993A8D"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(D)</w:t>
      </w:r>
      <w:r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石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板</w:t>
      </w:r>
      <w:r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烤肉</w:t>
      </w:r>
      <w:r w:rsidR="00993A8D" w:rsidRPr="003E259A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993A8D" w:rsidRDefault="00993A8D" w:rsidP="00547D8F">
      <w:pPr>
        <w:pStyle w:val="a3"/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sz w:val="28"/>
          <w:szCs w:val="28"/>
        </w:rPr>
      </w:pPr>
      <w:r w:rsidRPr="005F2343">
        <w:rPr>
          <w:rFonts w:ascii="標楷體" w:eastAsia="標楷體" w:hAnsi="標楷體" w:hint="eastAsia"/>
          <w:sz w:val="28"/>
          <w:szCs w:val="28"/>
        </w:rPr>
        <w:t>(</w:t>
      </w:r>
      <w:r w:rsidR="00361A51">
        <w:rPr>
          <w:rFonts w:ascii="標楷體" w:eastAsia="標楷體" w:hAnsi="標楷體" w:hint="eastAsia"/>
          <w:sz w:val="28"/>
          <w:szCs w:val="28"/>
        </w:rPr>
        <w:t>D</w:t>
      </w:r>
      <w:r w:rsidRPr="005F2343">
        <w:rPr>
          <w:rFonts w:ascii="標楷體" w:eastAsia="標楷體" w:hAnsi="標楷體" w:hint="eastAsia"/>
          <w:sz w:val="28"/>
          <w:szCs w:val="28"/>
        </w:rPr>
        <w:t>)3.</w:t>
      </w:r>
      <w:r w:rsidR="003E259A">
        <w:rPr>
          <w:rFonts w:ascii="標楷體" w:eastAsia="標楷體" w:hAnsi="標楷體" w:hint="eastAsia"/>
          <w:sz w:val="28"/>
          <w:szCs w:val="28"/>
        </w:rPr>
        <w:t>下列哪一道菜常見於原住民料理?</w:t>
      </w:r>
    </w:p>
    <w:p w:rsidR="003E259A" w:rsidRPr="003E259A" w:rsidRDefault="003E259A" w:rsidP="003E259A">
      <w:pPr>
        <w:snapToGrid w:val="0"/>
        <w:spacing w:line="440" w:lineRule="exact"/>
        <w:ind w:left="156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r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炒米粉(B)薑絲大腸 (C)</w:t>
      </w:r>
      <w:proofErr w:type="gramStart"/>
      <w:r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紅繞牛肉麵</w:t>
      </w:r>
      <w:proofErr w:type="gramEnd"/>
      <w:r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(D)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吉那富</w:t>
      </w:r>
      <w:r w:rsidRPr="003E259A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993A8D" w:rsidRDefault="00993A8D" w:rsidP="00547D8F">
      <w:pPr>
        <w:pStyle w:val="a3"/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sz w:val="28"/>
          <w:szCs w:val="28"/>
        </w:rPr>
      </w:pPr>
      <w:r w:rsidRPr="005F2343">
        <w:rPr>
          <w:rFonts w:ascii="標楷體" w:eastAsia="標楷體" w:hAnsi="標楷體" w:hint="eastAsia"/>
          <w:sz w:val="28"/>
          <w:szCs w:val="28"/>
        </w:rPr>
        <w:t>(</w:t>
      </w:r>
      <w:r w:rsidR="00B82CEA">
        <w:rPr>
          <w:rFonts w:ascii="標楷體" w:eastAsia="標楷體" w:hAnsi="標楷體" w:hint="eastAsia"/>
          <w:sz w:val="28"/>
          <w:szCs w:val="28"/>
        </w:rPr>
        <w:t>A</w:t>
      </w:r>
      <w:r w:rsidRPr="005F2343">
        <w:rPr>
          <w:rFonts w:ascii="標楷體" w:eastAsia="標楷體" w:hAnsi="標楷體" w:hint="eastAsia"/>
          <w:sz w:val="28"/>
          <w:szCs w:val="28"/>
        </w:rPr>
        <w:t>)4.</w:t>
      </w:r>
      <w:r w:rsidR="00361A51">
        <w:rPr>
          <w:rFonts w:ascii="標楷體" w:eastAsia="標楷體" w:hAnsi="標楷體" w:hint="eastAsia"/>
          <w:sz w:val="28"/>
          <w:szCs w:val="28"/>
        </w:rPr>
        <w:t>在排灣族祭典中可見的重要食物，且這一項作物在許多台灣原住民族中都有重要的象徵意義。請問這一項重要作物是什麼?</w:t>
      </w:r>
    </w:p>
    <w:p w:rsidR="000442ED" w:rsidRPr="00361A51" w:rsidRDefault="00361A51" w:rsidP="00361A51">
      <w:pPr>
        <w:pStyle w:val="a3"/>
        <w:snapToGrid w:val="0"/>
        <w:spacing w:line="440" w:lineRule="exact"/>
        <w:ind w:leftChars="535" w:left="1284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(A)小米</w:t>
      </w:r>
      <w:r w:rsidR="000442ED" w:rsidRPr="005F234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小麥</w:t>
      </w:r>
      <w:r w:rsidR="000442ED" w:rsidRPr="005F234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(C)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芋頭</w:t>
      </w:r>
      <w:r w:rsidR="000442ED" w:rsidRPr="00361A51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月桃</w:t>
      </w:r>
      <w:r w:rsidR="000442ED" w:rsidRPr="00361A51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5F2343" w:rsidRDefault="00993A8D" w:rsidP="00547D8F">
      <w:pPr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234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B82CEA">
        <w:rPr>
          <w:rFonts w:ascii="標楷體" w:eastAsia="標楷體" w:hAnsi="標楷體" w:hint="eastAsia"/>
          <w:color w:val="000000" w:themeColor="text1"/>
          <w:sz w:val="28"/>
          <w:szCs w:val="28"/>
        </w:rPr>
        <w:t>C</w:t>
      </w:r>
      <w:r w:rsidRPr="005F2343">
        <w:rPr>
          <w:rFonts w:ascii="標楷體" w:eastAsia="標楷體" w:hAnsi="標楷體" w:hint="eastAsia"/>
          <w:color w:val="000000" w:themeColor="text1"/>
          <w:sz w:val="28"/>
          <w:szCs w:val="28"/>
        </w:rPr>
        <w:t>)5.</w:t>
      </w:r>
      <w:r w:rsidR="00B82CEA">
        <w:rPr>
          <w:rFonts w:ascii="標楷體" w:eastAsia="標楷體" w:hAnsi="標楷體"/>
          <w:color w:val="000000" w:themeColor="text1"/>
          <w:sz w:val="28"/>
          <w:szCs w:val="28"/>
        </w:rPr>
        <w:t>客家人的米食文化富含對天地的敬重與感恩，不只常見於家常菜中，連拜拜也會見出現，請問是指下列何者料理</w:t>
      </w:r>
      <w:r w:rsidR="00B82CEA">
        <w:rPr>
          <w:rFonts w:ascii="標楷體" w:eastAsia="標楷體" w:hAnsi="標楷體" w:hint="eastAsia"/>
          <w:color w:val="000000" w:themeColor="text1"/>
          <w:sz w:val="28"/>
          <w:szCs w:val="28"/>
        </w:rPr>
        <w:t>?</w:t>
      </w:r>
    </w:p>
    <w:p w:rsidR="000442ED" w:rsidRPr="00B82CEA" w:rsidRDefault="000442ED" w:rsidP="00B82CEA">
      <w:pPr>
        <w:pStyle w:val="a3"/>
        <w:snapToGrid w:val="0"/>
        <w:spacing w:line="440" w:lineRule="exact"/>
        <w:ind w:leftChars="535" w:left="1284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5F234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r w:rsidR="00B82CE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吉那富</w:t>
      </w:r>
      <w:r w:rsidRPr="005F234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r w:rsidR="00B82CE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月亮蝦餅</w:t>
      </w:r>
      <w:r w:rsidRPr="005F234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(C)</w:t>
      </w:r>
      <w:r w:rsidR="00B82CE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艾</w:t>
      </w:r>
      <w:proofErr w:type="gramStart"/>
      <w:r w:rsidR="00B82CE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粄</w:t>
      </w:r>
      <w:proofErr w:type="gramEnd"/>
      <w:r w:rsidRPr="00B82CE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</w:t>
      </w:r>
      <w:r w:rsidR="00B82CE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酸辣湯</w:t>
      </w:r>
      <w:r w:rsidRPr="00B82CEA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993A8D" w:rsidRDefault="00993A8D" w:rsidP="00547D8F">
      <w:pPr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sz w:val="28"/>
          <w:szCs w:val="28"/>
        </w:rPr>
      </w:pPr>
      <w:r w:rsidRPr="005F2343">
        <w:rPr>
          <w:rFonts w:ascii="標楷體" w:eastAsia="標楷體" w:hAnsi="標楷體" w:hint="eastAsia"/>
          <w:sz w:val="28"/>
          <w:szCs w:val="28"/>
        </w:rPr>
        <w:t>(</w:t>
      </w:r>
      <w:r w:rsidR="00B82CEA">
        <w:rPr>
          <w:rFonts w:ascii="標楷體" w:eastAsia="標楷體" w:hAnsi="標楷體" w:hint="eastAsia"/>
          <w:sz w:val="28"/>
          <w:szCs w:val="28"/>
        </w:rPr>
        <w:t>B</w:t>
      </w:r>
      <w:r w:rsidRPr="005F2343">
        <w:rPr>
          <w:rFonts w:ascii="標楷體" w:eastAsia="標楷體" w:hAnsi="標楷體" w:hint="eastAsia"/>
          <w:sz w:val="28"/>
          <w:szCs w:val="28"/>
        </w:rPr>
        <w:t>)6</w:t>
      </w:r>
      <w:r w:rsidR="00B82CEA">
        <w:rPr>
          <w:rFonts w:ascii="標楷體" w:eastAsia="標楷體" w:hAnsi="標楷體" w:hint="eastAsia"/>
          <w:sz w:val="28"/>
          <w:szCs w:val="28"/>
        </w:rPr>
        <w:t>.在烹調料理中，哪一個族群的料理是清鮮、香、淡?</w:t>
      </w:r>
    </w:p>
    <w:p w:rsidR="00B82CEA" w:rsidRPr="00B82CEA" w:rsidRDefault="00B82CEA" w:rsidP="00B82CEA">
      <w:pPr>
        <w:pStyle w:val="a3"/>
        <w:snapToGrid w:val="0"/>
        <w:spacing w:line="440" w:lineRule="exact"/>
        <w:ind w:leftChars="535" w:left="1284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5F234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客家族群</w:t>
      </w:r>
      <w:r w:rsidRPr="005F234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閩南族群 (C)外省族群</w:t>
      </w:r>
      <w:r w:rsidRPr="00B82CE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新住民族群</w:t>
      </w:r>
      <w:r w:rsidRPr="00B82CEA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5F2343" w:rsidRDefault="00993A8D" w:rsidP="00547D8F">
      <w:pPr>
        <w:pStyle w:val="a3"/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F234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B82CEA">
        <w:rPr>
          <w:rFonts w:ascii="標楷體" w:eastAsia="標楷體" w:hAnsi="標楷體" w:hint="eastAsia"/>
          <w:color w:val="000000" w:themeColor="text1"/>
          <w:sz w:val="28"/>
          <w:szCs w:val="28"/>
        </w:rPr>
        <w:t>C</w:t>
      </w:r>
      <w:r w:rsidRPr="005F2343">
        <w:rPr>
          <w:rFonts w:ascii="標楷體" w:eastAsia="標楷體" w:hAnsi="標楷體" w:hint="eastAsia"/>
          <w:color w:val="000000" w:themeColor="text1"/>
          <w:sz w:val="28"/>
          <w:szCs w:val="28"/>
        </w:rPr>
        <w:t>)7.</w:t>
      </w:r>
      <w:r w:rsidR="000442ED" w:rsidRPr="005F2343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B82CEA">
        <w:rPr>
          <w:rFonts w:ascii="標楷體" w:eastAsia="標楷體" w:hAnsi="標楷體"/>
          <w:color w:val="000000" w:themeColor="text1"/>
          <w:sz w:val="28"/>
          <w:szCs w:val="28"/>
        </w:rPr>
        <w:t>西餐的用餐禮儀中下列哪一項不正確</w:t>
      </w:r>
      <w:r w:rsidR="00B82CEA">
        <w:rPr>
          <w:rFonts w:ascii="標楷體" w:eastAsia="標楷體" w:hAnsi="標楷體" w:hint="eastAsia"/>
          <w:color w:val="000000" w:themeColor="text1"/>
          <w:sz w:val="28"/>
          <w:szCs w:val="28"/>
        </w:rPr>
        <w:t>?</w:t>
      </w:r>
    </w:p>
    <w:p w:rsidR="00B82CEA" w:rsidRDefault="00B82CEA" w:rsidP="00B82CEA">
      <w:pPr>
        <w:pStyle w:val="a3"/>
        <w:snapToGrid w:val="0"/>
        <w:spacing w:line="440" w:lineRule="exact"/>
        <w:ind w:leftChars="535" w:left="1284"/>
        <w:jc w:val="both"/>
        <w:rPr>
          <w:rFonts w:ascii="標楷體" w:eastAsia="標楷體" w:hAnsi="標楷體" w:cs="Arial" w:hint="eastAsia"/>
          <w:color w:val="000000" w:themeColor="text1"/>
          <w:sz w:val="28"/>
          <w:szCs w:val="28"/>
        </w:rPr>
      </w:pPr>
      <w:r w:rsidRPr="005F234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印度人不用左手用餐</w:t>
      </w:r>
      <w:r w:rsidRPr="005F2343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右手邊的水杯是自己的水杯(C)用手拿麵包起來咬</w:t>
      </w:r>
      <w:r w:rsidRPr="00B82CE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餐巾要放在大腿上</w:t>
      </w:r>
      <w:r w:rsidRPr="00B82CEA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6D519D" w:rsidRDefault="006D519D" w:rsidP="006D519D">
      <w:pPr>
        <w:snapToGrid w:val="0"/>
        <w:spacing w:line="440" w:lineRule="exact"/>
        <w:ind w:leftChars="227" w:left="1273" w:hangingChars="260" w:hanging="728"/>
        <w:jc w:val="both"/>
        <w:rPr>
          <w:rFonts w:ascii="標楷體" w:eastAsia="標楷體" w:hAnsi="標楷體" w:cs="Arial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(D)8.下列何者不是日本飲食文化中使用筷子的禁忌?</w:t>
      </w:r>
      <w:r w:rsidRPr="006D519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r w:rsidRPr="006D519D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 xml:space="preserve"> 插入飯碗</w:t>
      </w:r>
      <w:r w:rsidRPr="006D519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r w:rsidRPr="006D519D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 xml:space="preserve"> 傳遞食物</w:t>
      </w:r>
      <w:r w:rsidRPr="006D519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(C)</w:t>
      </w:r>
      <w:r w:rsidRPr="006D519D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 xml:space="preserve"> 指人</w:t>
      </w:r>
      <w:r w:rsidRPr="006D519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(D)不應用筷子在桌上移動碗盤</w:t>
      </w:r>
    </w:p>
    <w:p w:rsidR="006D519D" w:rsidRPr="002D52A8" w:rsidRDefault="006D519D" w:rsidP="006D519D">
      <w:pPr>
        <w:snapToGrid w:val="0"/>
        <w:spacing w:line="440" w:lineRule="exact"/>
        <w:ind w:leftChars="227" w:left="1273" w:hangingChars="260" w:hanging="728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</w:t>
      </w:r>
      <w:r w:rsidR="002D52A8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C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)9.</w:t>
      </w:r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在日本用餐時，使用</w:t>
      </w:r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筷子放下來的時候，可以擺在哪裡呢？</w:t>
      </w:r>
    </w:p>
    <w:p w:rsidR="006D519D" w:rsidRPr="006D519D" w:rsidRDefault="006D519D" w:rsidP="002D52A8">
      <w:pPr>
        <w:snapToGrid w:val="0"/>
        <w:spacing w:line="440" w:lineRule="exact"/>
        <w:ind w:leftChars="530" w:left="1272" w:firstLineChars="20" w:firstLine="56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(A)桌面上(B</w:t>
      </w:r>
      <w:proofErr w:type="gramStart"/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）</w:t>
      </w:r>
      <w:proofErr w:type="gramEnd"/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碗盤上（C</w:t>
      </w:r>
      <w:r w:rsidR="002D52A8"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）</w:t>
      </w:r>
      <w:proofErr w:type="gramStart"/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筷套上</w:t>
      </w:r>
      <w:proofErr w:type="gramEnd"/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 xml:space="preserve"> </w:t>
      </w:r>
      <w:proofErr w:type="gramStart"/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（</w:t>
      </w:r>
      <w:proofErr w:type="gramEnd"/>
      <w:r w:rsidR="002D52A8"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D醬汁碟子上</w:t>
      </w:r>
    </w:p>
    <w:p w:rsidR="005F2343" w:rsidRDefault="00FC7B64" w:rsidP="00547D8F">
      <w:pPr>
        <w:pStyle w:val="a3"/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(B</w:t>
      </w:r>
      <w:r w:rsidR="005F2343" w:rsidRPr="005F2343">
        <w:rPr>
          <w:rFonts w:ascii="標楷體" w:eastAsia="標楷體" w:hAnsi="標楷體" w:hint="eastAsia"/>
          <w:sz w:val="28"/>
          <w:szCs w:val="28"/>
        </w:rPr>
        <w:t>)10.</w:t>
      </w:r>
      <w:r>
        <w:rPr>
          <w:rFonts w:ascii="標楷體" w:eastAsia="標楷體" w:hAnsi="標楷體"/>
          <w:sz w:val="28"/>
          <w:szCs w:val="28"/>
        </w:rPr>
        <w:t>以曬乾與醃漬的方法保存食物的是哪一個族群</w:t>
      </w:r>
      <w:r>
        <w:rPr>
          <w:rFonts w:ascii="標楷體" w:eastAsia="標楷體" w:hAnsi="標楷體" w:hint="eastAsia"/>
          <w:sz w:val="28"/>
          <w:szCs w:val="28"/>
        </w:rPr>
        <w:t>?</w:t>
      </w:r>
    </w:p>
    <w:p w:rsidR="00FC7B64" w:rsidRPr="00817486" w:rsidRDefault="00FC7B64" w:rsidP="00FC7B64">
      <w:pPr>
        <w:pStyle w:val="a3"/>
        <w:snapToGrid w:val="0"/>
        <w:spacing w:line="440" w:lineRule="exact"/>
        <w:ind w:leftChars="535" w:left="1284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(A)外省族群(B)客家族群(C)閩南族群(D)</w:t>
      </w:r>
      <w:r w:rsidRPr="00817486">
        <w:rPr>
          <w:rFonts w:ascii="標楷體" w:eastAsia="標楷體" w:hAnsi="標楷體" w:cs="Arial"/>
          <w:color w:val="000000" w:themeColor="text1"/>
          <w:sz w:val="28"/>
          <w:szCs w:val="28"/>
        </w:rPr>
        <w:t>新住民族群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。</w:t>
      </w:r>
    </w:p>
    <w:p w:rsidR="00FC7B64" w:rsidRPr="00817486" w:rsidRDefault="00FC7B64" w:rsidP="00817486">
      <w:pPr>
        <w:snapToGrid w:val="0"/>
        <w:spacing w:line="440" w:lineRule="exact"/>
        <w:ind w:leftChars="202" w:left="1325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</w:t>
      </w:r>
      <w:r w:rsidR="00817486" w:rsidRPr="00817486">
        <w:rPr>
          <w:rFonts w:ascii="標楷體" w:eastAsia="標楷體" w:hAnsi="標楷體" w:hint="eastAsia"/>
          <w:sz w:val="28"/>
          <w:szCs w:val="28"/>
        </w:rPr>
        <w:t>B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)11.</w:t>
      </w:r>
      <w:r w:rsidR="00FF0A76" w:rsidRPr="00817486">
        <w:rPr>
          <w:rFonts w:ascii="標楷體" w:eastAsia="標楷體" w:hAnsi="標楷體"/>
          <w:sz w:val="28"/>
          <w:szCs w:val="28"/>
        </w:rPr>
        <w:t>下列何者足以代表日本的特色美食？ (A)生春捲 (B)生魚片 (C)肉骨茶 (D)海鮮燉飯</w:t>
      </w:r>
    </w:p>
    <w:p w:rsidR="00817486" w:rsidRDefault="00817486" w:rsidP="00817486">
      <w:pPr>
        <w:snapToGrid w:val="0"/>
        <w:spacing w:line="440" w:lineRule="exact"/>
        <w:ind w:leftChars="202" w:left="1325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D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)12.下列何者足以代表西班牙的特色美食?</w:t>
      </w:r>
      <w:r w:rsidRPr="00817486">
        <w:rPr>
          <w:rFonts w:ascii="標楷體" w:eastAsia="標楷體" w:hAnsi="標楷體"/>
          <w:sz w:val="28"/>
          <w:szCs w:val="28"/>
        </w:rPr>
        <w:t xml:space="preserve"> (A)生春捲 (B)生魚片 (C)肉骨茶 (D)海鮮燉飯</w:t>
      </w:r>
    </w:p>
    <w:p w:rsidR="00817486" w:rsidRDefault="00817486" w:rsidP="00817486">
      <w:pPr>
        <w:snapToGrid w:val="0"/>
        <w:spacing w:line="440" w:lineRule="exact"/>
        <w:ind w:leftChars="202" w:left="1325" w:hangingChars="30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(C)13.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下列何者足以代表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新加坡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的特色美食?</w:t>
      </w:r>
      <w:r w:rsidRPr="00817486">
        <w:rPr>
          <w:rFonts w:ascii="標楷體" w:eastAsia="標楷體" w:hAnsi="標楷體"/>
          <w:sz w:val="28"/>
          <w:szCs w:val="28"/>
        </w:rPr>
        <w:t xml:space="preserve"> (A)生春捲 (B)生魚片 (C)肉骨茶 (D)海鮮燉飯</w:t>
      </w:r>
    </w:p>
    <w:p w:rsidR="00817486" w:rsidRDefault="00817486" w:rsidP="00817486">
      <w:pPr>
        <w:snapToGrid w:val="0"/>
        <w:spacing w:line="440" w:lineRule="exact"/>
        <w:ind w:leftChars="202" w:left="1325" w:hangingChars="300" w:hanging="84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B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)14.下列何者足以代表泰國的特色美食? (A)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烤餅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proofErr w:type="gramStart"/>
      <w:r w:rsidRPr="00817486">
        <w:rPr>
          <w:rFonts w:ascii="標楷體" w:eastAsia="標楷體" w:hAnsi="標楷體"/>
          <w:color w:val="000000" w:themeColor="text1"/>
          <w:spacing w:val="9"/>
          <w:sz w:val="28"/>
          <w:szCs w:val="28"/>
        </w:rPr>
        <w:t>冬蔭功</w:t>
      </w:r>
      <w:proofErr w:type="gramEnd"/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(C)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炸魚薯條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</w:t>
      </w:r>
      <w:proofErr w:type="gramStart"/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生春卷</w:t>
      </w:r>
      <w:proofErr w:type="gramEnd"/>
      <w:r w:rsidRPr="00817486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817486" w:rsidRDefault="00817486" w:rsidP="00817486">
      <w:pPr>
        <w:snapToGrid w:val="0"/>
        <w:spacing w:line="440" w:lineRule="exact"/>
        <w:ind w:leftChars="202" w:left="1325" w:hangingChars="300" w:hanging="840"/>
        <w:jc w:val="both"/>
        <w:rPr>
          <w:rFonts w:ascii="標楷體" w:eastAsia="標楷體" w:hAnsi="標楷體" w:cs="Arial" w:hint="eastAsia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(D)15.下列何者足以代表越南的特色美食?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(A)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烤餅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proofErr w:type="gramStart"/>
      <w:r w:rsidRPr="00817486">
        <w:rPr>
          <w:rFonts w:ascii="標楷體" w:eastAsia="標楷體" w:hAnsi="標楷體"/>
          <w:color w:val="000000" w:themeColor="text1"/>
          <w:spacing w:val="9"/>
          <w:sz w:val="28"/>
          <w:szCs w:val="28"/>
        </w:rPr>
        <w:t>冬蔭功</w:t>
      </w:r>
      <w:proofErr w:type="gramEnd"/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(C)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炸魚薯條</w:t>
      </w:r>
      <w:r w:rsidRPr="00817486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</w:t>
      </w:r>
      <w:proofErr w:type="gramStart"/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生春卷</w:t>
      </w:r>
      <w:proofErr w:type="gramEnd"/>
      <w:r w:rsidRPr="00817486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2D52A8" w:rsidRPr="002D52A8" w:rsidRDefault="002D52A8" w:rsidP="002D52A8">
      <w:pPr>
        <w:snapToGrid w:val="0"/>
        <w:spacing w:line="440" w:lineRule="exact"/>
        <w:ind w:leftChars="202" w:left="1325" w:hangingChars="300" w:hanging="84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lastRenderedPageBreak/>
        <w:t>(A)16.在日本飲</w:t>
      </w:r>
      <w:proofErr w:type="gramStart"/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飲</w:t>
      </w:r>
      <w:proofErr w:type="gramEnd"/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文化中，當我們享用餐點後，</w:t>
      </w:r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哪些事情可以做呢?</w:t>
      </w:r>
    </w:p>
    <w:p w:rsidR="002D52A8" w:rsidRPr="002D52A8" w:rsidRDefault="002D52A8" w:rsidP="002D52A8">
      <w:pPr>
        <w:snapToGrid w:val="0"/>
        <w:spacing w:line="440" w:lineRule="exact"/>
        <w:ind w:leftChars="202" w:left="1325" w:hangingChars="300" w:hanging="84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 xml:space="preserve">      （</w:t>
      </w:r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A</w:t>
      </w:r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）餐點</w:t>
      </w:r>
      <w:proofErr w:type="gramStart"/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中的殼</w:t>
      </w:r>
      <w:proofErr w:type="gramEnd"/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、刺、骨等小垃圾留在盤內讓店員收走。</w:t>
      </w:r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br/>
        <w:t>（</w:t>
      </w:r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B</w:t>
      </w:r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）餐點</w:t>
      </w:r>
      <w:proofErr w:type="gramStart"/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中的殼</w:t>
      </w:r>
      <w:proofErr w:type="gramEnd"/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、刺、骨等小垃圾留在濕毛巾、</w:t>
      </w:r>
      <w:proofErr w:type="gramStart"/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懷紙上</w:t>
      </w:r>
      <w:proofErr w:type="gramEnd"/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讓店員收走。</w:t>
      </w:r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br/>
        <w:t>（</w:t>
      </w:r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C</w:t>
      </w:r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）有附蓋子的碗，可以不用再將蓋子蓋回去，直接擺旁邊讓店員收走。</w:t>
      </w:r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br/>
        <w:t>（</w:t>
      </w:r>
      <w:r w:rsidRPr="002D52A8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D</w:t>
      </w:r>
      <w:r w:rsidRPr="002D52A8">
        <w:rPr>
          <w:rFonts w:ascii="標楷體" w:eastAsia="標楷體" w:hAnsi="標楷體" w:cs="Arial"/>
          <w:bCs/>
          <w:color w:val="000000" w:themeColor="text1"/>
          <w:sz w:val="28"/>
          <w:szCs w:val="28"/>
        </w:rPr>
        <w:t>）把吃完的餐盤疊好後再讓店員收走</w:t>
      </w:r>
    </w:p>
    <w:p w:rsidR="004028ED" w:rsidRDefault="009B7D19" w:rsidP="009B7D19">
      <w:pPr>
        <w:snapToGrid w:val="0"/>
        <w:spacing w:line="440" w:lineRule="exact"/>
        <w:ind w:firstLineChars="175" w:firstLine="49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</w:t>
      </w:r>
      <w:r w:rsidR="004028E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B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)17.</w:t>
      </w:r>
      <w:r w:rsidR="004028E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泰式料理的甜點</w:t>
      </w:r>
      <w:r w:rsidR="004028ED" w:rsidRPr="005E6B67">
        <w:rPr>
          <w:rFonts w:ascii="標楷體" w:eastAsia="標楷體" w:hAnsi="標楷體" w:hint="eastAsia"/>
          <w:sz w:val="28"/>
          <w:szCs w:val="28"/>
        </w:rPr>
        <w:t>摩摩喳喳</w:t>
      </w:r>
      <w:r w:rsidR="004028ED">
        <w:rPr>
          <w:rFonts w:ascii="標楷體" w:eastAsia="標楷體" w:hAnsi="標楷體" w:hint="eastAsia"/>
          <w:sz w:val="28"/>
          <w:szCs w:val="28"/>
        </w:rPr>
        <w:t>的敍述何者錯誤?</w:t>
      </w:r>
    </w:p>
    <w:p w:rsidR="00FC7B64" w:rsidRPr="009B7D19" w:rsidRDefault="00FC7B64" w:rsidP="009D6EF5">
      <w:pPr>
        <w:snapToGrid w:val="0"/>
        <w:spacing w:line="440" w:lineRule="exact"/>
        <w:ind w:leftChars="525" w:left="1274" w:hangingChars="5" w:hanging="14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proofErr w:type="gramStart"/>
      <w:r w:rsidR="004028E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椰奶是重要</w:t>
      </w:r>
      <w:proofErr w:type="gramEnd"/>
      <w:r w:rsidR="004028E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的食材</w:t>
      </w: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proofErr w:type="gramStart"/>
      <w:r w:rsidR="004028E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西谷米</w:t>
      </w:r>
      <w:proofErr w:type="gramEnd"/>
      <w:r w:rsidR="004028E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要</w:t>
      </w:r>
      <w:proofErr w:type="gramStart"/>
      <w:r w:rsidR="004028ED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煮到熟就可以關火</w:t>
      </w:r>
      <w:proofErr w:type="gramEnd"/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(C)</w:t>
      </w:r>
      <w:r w:rsidR="009D6EF5" w:rsidRPr="009D6EF5">
        <w:rPr>
          <w:rFonts w:ascii="標楷體" w:eastAsia="標楷體" w:hAnsi="標楷體" w:cs="Arial"/>
          <w:color w:val="191919"/>
          <w:sz w:val="28"/>
          <w:szCs w:val="28"/>
          <w:shd w:val="clear" w:color="auto" w:fill="FFFFFF"/>
        </w:rPr>
        <w:t xml:space="preserve"> 到泰國旅遊若想吃這道甜品，就要指名羅蜜</w:t>
      </w: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</w:t>
      </w:r>
      <w:r w:rsidR="009D6EF5" w:rsidRPr="009D6EF5">
        <w:rPr>
          <w:rFonts w:ascii="Arial" w:hAnsi="Arial" w:cs="Arial"/>
          <w:color w:val="191919"/>
          <w:sz w:val="15"/>
          <w:szCs w:val="15"/>
          <w:shd w:val="clear" w:color="auto" w:fill="FFFFFF"/>
        </w:rPr>
        <w:t xml:space="preserve"> </w:t>
      </w:r>
      <w:r w:rsidR="009D6EF5" w:rsidRPr="009D6EF5">
        <w:rPr>
          <w:rFonts w:ascii="標楷體" w:eastAsia="標楷體" w:hAnsi="標楷體" w:cs="Arial"/>
          <w:color w:val="191919"/>
          <w:sz w:val="28"/>
          <w:szCs w:val="28"/>
          <w:shd w:val="clear" w:color="auto" w:fill="FFFFFF"/>
        </w:rPr>
        <w:t>羅</w:t>
      </w:r>
      <w:proofErr w:type="gramStart"/>
      <w:r w:rsidR="009D6EF5" w:rsidRPr="009D6EF5">
        <w:rPr>
          <w:rFonts w:ascii="標楷體" w:eastAsia="標楷體" w:hAnsi="標楷體" w:cs="Arial"/>
          <w:color w:val="191919"/>
          <w:sz w:val="28"/>
          <w:szCs w:val="28"/>
          <w:shd w:val="clear" w:color="auto" w:fill="FFFFFF"/>
        </w:rPr>
        <w:t>蜜像台灣剉</w:t>
      </w:r>
      <w:proofErr w:type="gramEnd"/>
      <w:r w:rsidR="009D6EF5" w:rsidRPr="009D6EF5">
        <w:rPr>
          <w:rFonts w:ascii="標楷體" w:eastAsia="標楷體" w:hAnsi="標楷體" w:cs="Arial"/>
          <w:color w:val="191919"/>
          <w:sz w:val="28"/>
          <w:szCs w:val="28"/>
          <w:shd w:val="clear" w:color="auto" w:fill="FFFFFF"/>
        </w:rPr>
        <w:t>冰，</w:t>
      </w:r>
      <w:proofErr w:type="gramStart"/>
      <w:r w:rsidR="009D6EF5">
        <w:rPr>
          <w:rFonts w:ascii="標楷體" w:eastAsia="標楷體" w:hAnsi="標楷體" w:cs="Arial"/>
          <w:color w:val="191919"/>
          <w:sz w:val="28"/>
          <w:szCs w:val="28"/>
          <w:shd w:val="clear" w:color="auto" w:fill="FFFFFF"/>
        </w:rPr>
        <w:t>有</w:t>
      </w:r>
      <w:r w:rsidR="00BD25E8">
        <w:rPr>
          <w:rFonts w:ascii="標楷體" w:eastAsia="標楷體" w:hAnsi="標楷體" w:cs="Arial"/>
          <w:color w:val="191919"/>
          <w:sz w:val="28"/>
          <w:szCs w:val="28"/>
          <w:shd w:val="clear" w:color="auto" w:fill="FFFFFF"/>
        </w:rPr>
        <w:t>亞達子</w:t>
      </w:r>
      <w:proofErr w:type="gramEnd"/>
      <w:r w:rsidR="00BD25E8">
        <w:rPr>
          <w:rFonts w:ascii="標楷體" w:eastAsia="標楷體" w:hAnsi="標楷體" w:cs="Arial"/>
          <w:color w:val="191919"/>
          <w:sz w:val="28"/>
          <w:szCs w:val="28"/>
          <w:shd w:val="clear" w:color="auto" w:fill="FFFFFF"/>
        </w:rPr>
        <w:t>等</w:t>
      </w:r>
      <w:r w:rsidR="009D6EF5" w:rsidRPr="009D6EF5">
        <w:rPr>
          <w:rFonts w:ascii="標楷體" w:eastAsia="標楷體" w:hAnsi="標楷體" w:cs="Arial"/>
          <w:color w:val="191919"/>
          <w:sz w:val="28"/>
          <w:szCs w:val="28"/>
          <w:shd w:val="clear" w:color="auto" w:fill="FFFFFF"/>
        </w:rPr>
        <w:t>多款配料任選數款，最後配上碎冰、椰奶</w:t>
      </w:r>
      <w:proofErr w:type="gramStart"/>
      <w:r w:rsidR="009D6EF5" w:rsidRPr="009D6EF5">
        <w:rPr>
          <w:rFonts w:ascii="標楷體" w:eastAsia="標楷體" w:hAnsi="標楷體" w:cs="Arial"/>
          <w:color w:val="191919"/>
          <w:sz w:val="28"/>
          <w:szCs w:val="28"/>
          <w:shd w:val="clear" w:color="auto" w:fill="FFFFFF"/>
        </w:rPr>
        <w:t>與椰糖</w:t>
      </w:r>
      <w:proofErr w:type="gramEnd"/>
      <w:r w:rsidRPr="009D6EF5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CF3A5E" w:rsidRDefault="009D6EF5" w:rsidP="00CF3A5E">
      <w:pPr>
        <w:pStyle w:val="a3"/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CF3A5E">
        <w:rPr>
          <w:rFonts w:ascii="標楷體" w:eastAsia="標楷體" w:hAnsi="標楷體" w:hint="eastAsia"/>
          <w:sz w:val="28"/>
          <w:szCs w:val="28"/>
        </w:rPr>
        <w:t>C</w:t>
      </w:r>
      <w:r>
        <w:rPr>
          <w:rFonts w:ascii="標楷體" w:eastAsia="標楷體" w:hAnsi="標楷體" w:hint="eastAsia"/>
          <w:sz w:val="28"/>
          <w:szCs w:val="28"/>
        </w:rPr>
        <w:t>)18</w:t>
      </w:r>
      <w:r w:rsidR="00BD25E8">
        <w:rPr>
          <w:rFonts w:ascii="標楷體" w:eastAsia="標楷體" w:hAnsi="標楷體" w:hint="eastAsia"/>
          <w:sz w:val="28"/>
          <w:szCs w:val="28"/>
        </w:rPr>
        <w:t>.</w:t>
      </w:r>
      <w:r w:rsidR="00CF3A5E" w:rsidRPr="00CF3A5E">
        <w:rPr>
          <w:rFonts w:ascii="標楷體" w:eastAsia="標楷體" w:hAnsi="標楷體" w:hint="eastAsia"/>
          <w:sz w:val="28"/>
          <w:szCs w:val="28"/>
        </w:rPr>
        <w:t xml:space="preserve"> </w:t>
      </w:r>
      <w:r w:rsidR="00CF3A5E">
        <w:rPr>
          <w:rFonts w:ascii="標楷體" w:eastAsia="標楷體" w:hAnsi="標楷體" w:hint="eastAsia"/>
          <w:sz w:val="28"/>
          <w:szCs w:val="28"/>
        </w:rPr>
        <w:t>下列哪一道菜常見於外省料理?</w:t>
      </w:r>
    </w:p>
    <w:p w:rsidR="00CF3A5E" w:rsidRPr="003E259A" w:rsidRDefault="00CF3A5E" w:rsidP="00CF3A5E">
      <w:pPr>
        <w:snapToGrid w:val="0"/>
        <w:spacing w:line="440" w:lineRule="exact"/>
        <w:ind w:left="156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r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炒米粉(B)薑絲大腸 (C)</w:t>
      </w:r>
      <w:proofErr w:type="gramStart"/>
      <w:r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紅繞牛肉麵</w:t>
      </w:r>
      <w:proofErr w:type="gramEnd"/>
      <w:r w:rsidRPr="003E259A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(D)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吉那富</w:t>
      </w:r>
      <w:r w:rsidRPr="003E259A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FC7B64" w:rsidRPr="00CF3A5E" w:rsidRDefault="00CF3A5E" w:rsidP="00547D8F">
      <w:pPr>
        <w:pStyle w:val="a3"/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(A)19.台灣小吃文化中的蚵仔煎、滷肉飯是屬於哪一個族群常見的小吃?</w:t>
      </w:r>
    </w:p>
    <w:p w:rsidR="00FC7B64" w:rsidRDefault="004028ED" w:rsidP="00CF3A5E">
      <w:pPr>
        <w:pStyle w:val="a3"/>
        <w:snapToGrid w:val="0"/>
        <w:spacing w:line="440" w:lineRule="exact"/>
        <w:ind w:leftChars="590" w:left="1416" w:firstLineChars="50" w:firstLine="140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r w:rsidR="00CF3A5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閩南族群</w:t>
      </w: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r w:rsidR="00CF3A5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外省族群</w:t>
      </w: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(C)</w:t>
      </w:r>
      <w:r w:rsidR="00CF3A5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客家族群</w:t>
      </w: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</w:t>
      </w:r>
      <w:r w:rsidR="00CF3A5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原住民族群</w:t>
      </w:r>
      <w:r w:rsidRPr="009B7D19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p w:rsidR="009D6EF5" w:rsidRDefault="00CF3A5E" w:rsidP="00547D8F">
      <w:pPr>
        <w:pStyle w:val="a3"/>
        <w:snapToGrid w:val="0"/>
        <w:spacing w:line="440" w:lineRule="exact"/>
        <w:ind w:leftChars="235" w:left="1418" w:hangingChars="305" w:hanging="854"/>
        <w:jc w:val="both"/>
        <w:rPr>
          <w:rFonts w:ascii="標楷體" w:eastAsia="標楷體" w:hAnsi="標楷體" w:cs="Arial"/>
          <w:color w:val="000000" w:themeColor="text1"/>
          <w:sz w:val="28"/>
          <w:szCs w:val="28"/>
        </w:rPr>
      </w:pP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(D)20.哪一個族群的烹調方式多</w:t>
      </w:r>
      <w:proofErr w:type="gramStart"/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以蒸、</w:t>
      </w:r>
      <w:proofErr w:type="gramEnd"/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煮、烤、</w:t>
      </w:r>
      <w:proofErr w:type="gramStart"/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醃等方式</w:t>
      </w:r>
      <w:proofErr w:type="gramEnd"/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來展現食材原始風味之美?</w:t>
      </w:r>
      <w:r w:rsidRPr="00CF3A5E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</w:t>
      </w: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(A)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閩南族群</w:t>
      </w: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(B)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外省族群</w:t>
      </w: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 xml:space="preserve"> (C)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客家族群</w:t>
      </w:r>
      <w:r w:rsidRPr="009B7D1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(D)</w:t>
      </w:r>
      <w:r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原住民族群</w:t>
      </w:r>
      <w:r w:rsidRPr="009B7D19">
        <w:rPr>
          <w:rFonts w:ascii="標楷體" w:eastAsia="標楷體" w:hAnsi="標楷體" w:cs="Arial"/>
          <w:color w:val="000000" w:themeColor="text1"/>
          <w:sz w:val="28"/>
          <w:szCs w:val="28"/>
        </w:rPr>
        <w:t>。</w:t>
      </w:r>
    </w:p>
    <w:sectPr w:rsidR="009D6EF5" w:rsidSect="00817486">
      <w:pgSz w:w="11906" w:h="16838"/>
      <w:pgMar w:top="851" w:right="991" w:bottom="709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10F9F"/>
    <w:multiLevelType w:val="hybridMultilevel"/>
    <w:tmpl w:val="E6EE0012"/>
    <w:lvl w:ilvl="0" w:tplc="274CE49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02994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0357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DE0A0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64D3E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E0EC0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6E44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6CDCF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C4B77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88459B1"/>
    <w:multiLevelType w:val="hybridMultilevel"/>
    <w:tmpl w:val="954A9C1E"/>
    <w:lvl w:ilvl="0" w:tplc="C494E7DC">
      <w:start w:val="1"/>
      <w:numFmt w:val="upperLetter"/>
      <w:lvlText w:val="(%1)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">
    <w:nsid w:val="5A443468"/>
    <w:multiLevelType w:val="hybridMultilevel"/>
    <w:tmpl w:val="5C2A531C"/>
    <w:lvl w:ilvl="0" w:tplc="AB489B8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AE7B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8AE9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E605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4018B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ADC1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448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D0753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2C2B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AC86F71"/>
    <w:multiLevelType w:val="hybridMultilevel"/>
    <w:tmpl w:val="CCA46184"/>
    <w:lvl w:ilvl="0" w:tplc="314EEF8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63B67FA2"/>
    <w:multiLevelType w:val="hybridMultilevel"/>
    <w:tmpl w:val="CB785A7C"/>
    <w:lvl w:ilvl="0" w:tplc="8640E8F6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1A7"/>
    <w:rsid w:val="000442ED"/>
    <w:rsid w:val="001115EF"/>
    <w:rsid w:val="001566E3"/>
    <w:rsid w:val="001711A7"/>
    <w:rsid w:val="00171252"/>
    <w:rsid w:val="00196947"/>
    <w:rsid w:val="001D0FC7"/>
    <w:rsid w:val="001E3BE5"/>
    <w:rsid w:val="002A6531"/>
    <w:rsid w:val="002D52A8"/>
    <w:rsid w:val="00323C8D"/>
    <w:rsid w:val="00361A51"/>
    <w:rsid w:val="00367024"/>
    <w:rsid w:val="003E259A"/>
    <w:rsid w:val="004028ED"/>
    <w:rsid w:val="00547D8F"/>
    <w:rsid w:val="00573473"/>
    <w:rsid w:val="005970CB"/>
    <w:rsid w:val="005C5688"/>
    <w:rsid w:val="005E15C5"/>
    <w:rsid w:val="005E6B67"/>
    <w:rsid w:val="005E7111"/>
    <w:rsid w:val="005F2343"/>
    <w:rsid w:val="006962DD"/>
    <w:rsid w:val="006B673A"/>
    <w:rsid w:val="006D519D"/>
    <w:rsid w:val="007362F2"/>
    <w:rsid w:val="0074740A"/>
    <w:rsid w:val="007801D8"/>
    <w:rsid w:val="007E1EF1"/>
    <w:rsid w:val="008122C9"/>
    <w:rsid w:val="00817486"/>
    <w:rsid w:val="00831134"/>
    <w:rsid w:val="00832434"/>
    <w:rsid w:val="008A4D84"/>
    <w:rsid w:val="008B451E"/>
    <w:rsid w:val="008C7B96"/>
    <w:rsid w:val="008E5F3E"/>
    <w:rsid w:val="008F2B98"/>
    <w:rsid w:val="009408CF"/>
    <w:rsid w:val="0095358E"/>
    <w:rsid w:val="00993A8D"/>
    <w:rsid w:val="009B7D19"/>
    <w:rsid w:val="009D6EF5"/>
    <w:rsid w:val="00A8783C"/>
    <w:rsid w:val="00AF7744"/>
    <w:rsid w:val="00B110A9"/>
    <w:rsid w:val="00B44142"/>
    <w:rsid w:val="00B71EB0"/>
    <w:rsid w:val="00B82CEA"/>
    <w:rsid w:val="00B8679F"/>
    <w:rsid w:val="00B963DB"/>
    <w:rsid w:val="00BD25E8"/>
    <w:rsid w:val="00C75444"/>
    <w:rsid w:val="00C9108D"/>
    <w:rsid w:val="00CF3A5E"/>
    <w:rsid w:val="00D16C18"/>
    <w:rsid w:val="00D37D7C"/>
    <w:rsid w:val="00DB13AE"/>
    <w:rsid w:val="00E477FA"/>
    <w:rsid w:val="00E90867"/>
    <w:rsid w:val="00F271BB"/>
    <w:rsid w:val="00F459A4"/>
    <w:rsid w:val="00F56701"/>
    <w:rsid w:val="00FC7B64"/>
    <w:rsid w:val="00FE676B"/>
    <w:rsid w:val="00FF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40A"/>
    <w:pPr>
      <w:widowControl w:val="0"/>
    </w:pPr>
  </w:style>
  <w:style w:type="paragraph" w:styleId="1">
    <w:name w:val="heading 1"/>
    <w:basedOn w:val="a"/>
    <w:link w:val="10"/>
    <w:uiPriority w:val="9"/>
    <w:qFormat/>
    <w:rsid w:val="00817486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1A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817486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6D519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24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5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7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9FC33-FC70-427C-8E35-29581056D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324</Words>
  <Characters>1847</Characters>
  <Application>Microsoft Office Word</Application>
  <DocSecurity>0</DocSecurity>
  <Lines>15</Lines>
  <Paragraphs>4</Paragraphs>
  <ScaleCrop>false</ScaleCrop>
  <Company>HP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END_USER</dc:creator>
  <cp:lastModifiedBy>END_USER</cp:lastModifiedBy>
  <cp:revision>2</cp:revision>
  <dcterms:created xsi:type="dcterms:W3CDTF">2026-01-13T03:40:00Z</dcterms:created>
  <dcterms:modified xsi:type="dcterms:W3CDTF">2026-01-13T03:40:00Z</dcterms:modified>
</cp:coreProperties>
</file>