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533E" w14:textId="77777777" w:rsidR="002872D4" w:rsidRDefault="002872D4" w:rsidP="002872D4">
      <w:pPr>
        <w:ind w:rightChars="-260" w:right="-624"/>
        <w:rPr>
          <w:b/>
          <w:bCs/>
        </w:rPr>
      </w:pPr>
      <w:r w:rsidRPr="00006BF9">
        <w:rPr>
          <w:rFonts w:hint="eastAsia"/>
          <w:b/>
          <w:bCs/>
        </w:rPr>
        <w:t>114</w:t>
      </w:r>
      <w:r w:rsidRPr="00006BF9">
        <w:rPr>
          <w:rFonts w:hint="eastAsia"/>
          <w:b/>
          <w:bCs/>
        </w:rPr>
        <w:t>年九年級下學期</w:t>
      </w:r>
      <w:r w:rsidRPr="00006BF9">
        <w:rPr>
          <w:rFonts w:hint="eastAsia"/>
          <w:b/>
          <w:bCs/>
        </w:rPr>
        <w:t xml:space="preserve"> </w:t>
      </w:r>
      <w:r w:rsidRPr="00006BF9">
        <w:rPr>
          <w:rFonts w:hint="eastAsia"/>
          <w:b/>
          <w:bCs/>
        </w:rPr>
        <w:t>視覺藝術補考考題</w:t>
      </w:r>
      <w:r w:rsidRPr="00006BF9">
        <w:rPr>
          <w:rFonts w:hint="eastAsia"/>
          <w:b/>
          <w:bCs/>
        </w:rPr>
        <w:t xml:space="preserve">   </w:t>
      </w:r>
      <w:r w:rsidRPr="00006BF9">
        <w:rPr>
          <w:rFonts w:hint="eastAsia"/>
          <w:b/>
          <w:bCs/>
        </w:rPr>
        <w:t>班級</w:t>
      </w:r>
      <w:r w:rsidRPr="00006BF9">
        <w:rPr>
          <w:rFonts w:hint="eastAsia"/>
          <w:b/>
          <w:bCs/>
        </w:rPr>
        <w:t xml:space="preserve">:______ </w:t>
      </w:r>
      <w:r w:rsidRPr="00006BF9">
        <w:rPr>
          <w:rFonts w:hint="eastAsia"/>
          <w:b/>
          <w:bCs/>
        </w:rPr>
        <w:t>座號</w:t>
      </w:r>
      <w:r w:rsidRPr="00006BF9">
        <w:rPr>
          <w:rFonts w:hint="eastAsia"/>
          <w:b/>
          <w:bCs/>
        </w:rPr>
        <w:t>:___</w:t>
      </w:r>
      <w:r w:rsidRPr="00006BF9">
        <w:rPr>
          <w:rFonts w:hint="eastAsia"/>
          <w:b/>
          <w:bCs/>
        </w:rPr>
        <w:t>姓名</w:t>
      </w:r>
      <w:r w:rsidRPr="00006BF9">
        <w:rPr>
          <w:rFonts w:hint="eastAsia"/>
          <w:b/>
          <w:bCs/>
        </w:rPr>
        <w:t>:__________</w:t>
      </w:r>
    </w:p>
    <w:p w14:paraId="074D5B40" w14:textId="77777777" w:rsidR="002872D4" w:rsidRPr="00006BF9" w:rsidRDefault="002872D4" w:rsidP="002872D4">
      <w:pPr>
        <w:ind w:rightChars="-260" w:right="-624"/>
        <w:rPr>
          <w:b/>
          <w:bCs/>
        </w:rPr>
      </w:pPr>
    </w:p>
    <w:p w14:paraId="3DB2651E" w14:textId="18C3F0B9" w:rsidR="002872D4" w:rsidRDefault="002872D4" w:rsidP="002872D4">
      <w:pPr>
        <w:ind w:rightChars="-260" w:right="-624"/>
      </w:pPr>
      <w:r>
        <w:rPr>
          <w:rFonts w:hint="eastAsia"/>
        </w:rPr>
        <w:t xml:space="preserve">1.( </w:t>
      </w:r>
      <w:r>
        <w:rPr>
          <w:rFonts w:hint="eastAsia"/>
        </w:rPr>
        <w:t>X</w:t>
      </w:r>
      <w:r>
        <w:rPr>
          <w:rFonts w:hint="eastAsia"/>
        </w:rPr>
        <w:t xml:space="preserve"> ) </w:t>
      </w:r>
      <w:r w:rsidRPr="00E1174B">
        <w:t> </w:t>
      </w:r>
      <w:r>
        <w:rPr>
          <w:rFonts w:hint="eastAsia"/>
        </w:rPr>
        <w:t>現代藝術</w:t>
      </w:r>
      <w:r w:rsidRPr="00E1174B">
        <w:t>不僅是感官享受，更是一種知識活動，遵循嚴格的比例與結構。</w:t>
      </w:r>
    </w:p>
    <w:p w14:paraId="7FDDF295" w14:textId="5C808D01" w:rsidR="002872D4" w:rsidRDefault="002872D4" w:rsidP="002872D4">
      <w:pPr>
        <w:ind w:left="708" w:rightChars="-260" w:right="-624" w:hangingChars="295" w:hanging="708"/>
      </w:pPr>
      <w:r>
        <w:rPr>
          <w:rFonts w:hint="eastAsia"/>
        </w:rPr>
        <w:t>2.(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 w:rsidRPr="00E1174B">
        <w:t> </w:t>
      </w:r>
      <w:r>
        <w:rPr>
          <w:rFonts w:hint="eastAsia"/>
        </w:rPr>
        <w:t>古典藝術</w:t>
      </w:r>
      <w:r w:rsidRPr="00E1174B">
        <w:t>藝術家不應單純照搬自然，而應「模仿」自然中最美的部分，使其理想化、完美化。</w:t>
      </w:r>
    </w:p>
    <w:p w14:paraId="00B0314C" w14:textId="4767BD8C" w:rsidR="002872D4" w:rsidRDefault="002872D4" w:rsidP="002872D4">
      <w:pPr>
        <w:tabs>
          <w:tab w:val="left" w:pos="284"/>
        </w:tabs>
        <w:ind w:left="708" w:rightChars="-260" w:right="-624" w:hangingChars="295" w:hanging="708"/>
      </w:pPr>
      <w:r>
        <w:rPr>
          <w:rFonts w:hint="eastAsia"/>
        </w:rPr>
        <w:t xml:space="preserve">3.(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>
        <w:rPr>
          <w:rFonts w:hint="eastAsia"/>
        </w:rPr>
        <w:t>古典藝術</w:t>
      </w:r>
      <w:r w:rsidRPr="00E1174B">
        <w:t>倡導普</w:t>
      </w:r>
      <w:proofErr w:type="gramStart"/>
      <w:r w:rsidRPr="00E1174B">
        <w:t>世</w:t>
      </w:r>
      <w:proofErr w:type="gramEnd"/>
      <w:r w:rsidRPr="00E1174B">
        <w:t>的美學標準，摒棄主觀情感表達，注重畫面構成的靜態均衡。</w:t>
      </w:r>
    </w:p>
    <w:p w14:paraId="025FEB22" w14:textId="71DF75C1" w:rsidR="002872D4" w:rsidRDefault="002872D4" w:rsidP="002872D4">
      <w:pPr>
        <w:ind w:left="708" w:rightChars="-260" w:right="-624" w:hangingChars="295" w:hanging="708"/>
      </w:pPr>
      <w:r>
        <w:rPr>
          <w:rFonts w:hint="eastAsia"/>
        </w:rPr>
        <w:t xml:space="preserve">4.(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>
        <w:rPr>
          <w:rFonts w:hint="eastAsia"/>
        </w:rPr>
        <w:t>現代主義</w:t>
      </w:r>
      <w:r w:rsidRPr="00E1174B">
        <w:t>反映工業化與戰爭後，人類失去傳統信仰，感到精神空虛、與社會疏離。</w:t>
      </w:r>
      <w:r w:rsidRPr="00E1174B">
        <w:t> </w:t>
      </w:r>
    </w:p>
    <w:p w14:paraId="34CC2582" w14:textId="24B55B69" w:rsidR="002872D4" w:rsidRPr="00E1174B" w:rsidRDefault="002872D4" w:rsidP="002872D4">
      <w:pPr>
        <w:ind w:left="708" w:rightChars="35" w:right="84" w:hangingChars="295" w:hanging="708"/>
      </w:pPr>
      <w:r>
        <w:rPr>
          <w:rFonts w:hint="eastAsia"/>
        </w:rPr>
        <w:t xml:space="preserve">5.(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 w:rsidRPr="00E1174B">
        <w:t> </w:t>
      </w:r>
      <w:r>
        <w:rPr>
          <w:rFonts w:hint="eastAsia"/>
        </w:rPr>
        <w:t>現代主義</w:t>
      </w:r>
      <w:r w:rsidRPr="00E1174B">
        <w:t>反映工業化與戰爭後，人類失去傳統信仰，感到精神空虛、與社會疏離。</w:t>
      </w:r>
      <w:r w:rsidRPr="00E1174B">
        <w:t> </w:t>
      </w:r>
    </w:p>
    <w:p w14:paraId="16C7CD5F" w14:textId="4AAE529A" w:rsidR="002872D4" w:rsidRDefault="002872D4" w:rsidP="002872D4">
      <w:pPr>
        <w:ind w:rightChars="-260" w:right="-624"/>
      </w:pPr>
      <w:r>
        <w:rPr>
          <w:rFonts w:hint="eastAsia"/>
        </w:rPr>
        <w:t xml:space="preserve">6.(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>
        <w:rPr>
          <w:rFonts w:hint="eastAsia"/>
        </w:rPr>
        <w:t>歷史大致上所有的藝術主義都和文學主張反映出同樣的主題。</w:t>
      </w:r>
    </w:p>
    <w:p w14:paraId="0A1E783D" w14:textId="1CA3C5B9" w:rsidR="002872D4" w:rsidRDefault="002872D4" w:rsidP="002872D4">
      <w:pPr>
        <w:ind w:left="708" w:rightChars="-260" w:right="-624" w:hangingChars="295" w:hanging="708"/>
      </w:pPr>
      <w:r>
        <w:rPr>
          <w:rFonts w:hint="eastAsia"/>
        </w:rPr>
        <w:t xml:space="preserve">7.(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 w:rsidRPr="00E1174B">
        <w:t>印象派是</w:t>
      </w:r>
      <w:r w:rsidRPr="00E1174B">
        <w:t>19</w:t>
      </w:r>
      <w:r w:rsidRPr="00E1174B">
        <w:t>世紀下半葉起源於法國的革命性畫派，</w:t>
      </w:r>
      <w:r w:rsidRPr="00E1174B">
        <w:rPr>
          <w:b/>
          <w:bCs/>
        </w:rPr>
        <w:t>核心在於捕捉光影與色彩的瞬間「印象」</w:t>
      </w:r>
      <w:r w:rsidRPr="00E1174B">
        <w:t>，打破學院派寫實傳統，強調戶外寫生、自由筆觸和日常題材</w:t>
      </w:r>
    </w:p>
    <w:p w14:paraId="4DF77943" w14:textId="51E513A3" w:rsidR="002872D4" w:rsidRDefault="002872D4" w:rsidP="002872D4">
      <w:pPr>
        <w:ind w:left="708" w:rightChars="-260" w:right="-624" w:hangingChars="295" w:hanging="708"/>
      </w:pPr>
      <w:r>
        <w:rPr>
          <w:rFonts w:hint="eastAsia"/>
        </w:rPr>
        <w:t xml:space="preserve">8.(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>
        <w:rPr>
          <w:rFonts w:hint="eastAsia"/>
        </w:rPr>
        <w:t>表現主義</w:t>
      </w:r>
      <w:r w:rsidRPr="00E1174B">
        <w:t> </w:t>
      </w:r>
      <w:r w:rsidRPr="00E1174B">
        <w:t>以鮮明強烈的色彩、扭曲的形體、大膽奔放的線條來傳達生動的激情</w:t>
      </w:r>
      <w:r>
        <w:rPr>
          <w:rFonts w:hint="eastAsia"/>
        </w:rPr>
        <w:t>。比起視覺的舒適度，更重視藝術家的個人情感。</w:t>
      </w:r>
    </w:p>
    <w:p w14:paraId="29F3F145" w14:textId="5C2F2E5A" w:rsidR="002872D4" w:rsidRDefault="002872D4" w:rsidP="002872D4">
      <w:pPr>
        <w:ind w:left="708" w:rightChars="-260" w:right="-624" w:hangingChars="295" w:hanging="708"/>
      </w:pPr>
      <w:r>
        <w:rPr>
          <w:rFonts w:hint="eastAsia"/>
        </w:rPr>
        <w:t xml:space="preserve">9.(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 </w:t>
      </w:r>
      <w:r w:rsidRPr="00700802">
        <w:t>受佛洛伊德精神分析影響，旨在打破理性與現實邏輯限制，探索夢境、潛意識與非理性狀態</w:t>
      </w:r>
      <w:r>
        <w:rPr>
          <w:rFonts w:hint="eastAsia"/>
        </w:rPr>
        <w:t>的藝術流派，就是超現實主義</w:t>
      </w:r>
      <w:r w:rsidRPr="00700802">
        <w:t>。</w:t>
      </w:r>
    </w:p>
    <w:p w14:paraId="0E7BB1D8" w14:textId="1912203E" w:rsidR="002872D4" w:rsidRDefault="002872D4" w:rsidP="002872D4">
      <w:pPr>
        <w:ind w:rightChars="-260" w:right="-624"/>
      </w:pPr>
      <w:r>
        <w:rPr>
          <w:rFonts w:hint="eastAsia"/>
        </w:rPr>
        <w:t xml:space="preserve">10.( </w:t>
      </w:r>
      <w:r>
        <w:rPr>
          <w:rFonts w:ascii="Microsoft JhengHei UI" w:eastAsia="Microsoft JhengHei UI" w:hAnsi="Microsoft JhengHei UI" w:hint="eastAsia"/>
        </w:rPr>
        <w:t>○</w:t>
      </w:r>
      <w:r>
        <w:rPr>
          <w:rFonts w:hint="eastAsia"/>
        </w:rPr>
        <w:t xml:space="preserve"> ) </w:t>
      </w:r>
      <w:r>
        <w:rPr>
          <w:rFonts w:hint="eastAsia"/>
        </w:rPr>
        <w:t>畢卡索是立體派最具代表性的畫家。</w:t>
      </w:r>
    </w:p>
    <w:p w14:paraId="3BF6D26C" w14:textId="77777777" w:rsidR="00DA5457" w:rsidRPr="002872D4" w:rsidRDefault="00DA5457"/>
    <w:sectPr w:rsidR="00DA5457" w:rsidRPr="002872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D4"/>
    <w:rsid w:val="001C3A35"/>
    <w:rsid w:val="002872D4"/>
    <w:rsid w:val="00355C3F"/>
    <w:rsid w:val="00902AD5"/>
    <w:rsid w:val="0094693C"/>
    <w:rsid w:val="00DA5457"/>
    <w:rsid w:val="00DC76EE"/>
    <w:rsid w:val="00ED222F"/>
    <w:rsid w:val="00F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CF57"/>
  <w15:chartTrackingRefBased/>
  <w15:docId w15:val="{D1B35310-6CC2-415E-ABD8-788577E6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72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87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872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87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872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72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72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72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7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8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87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7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2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872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7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ChihChieh Yang</dc:creator>
  <cp:keywords/>
  <dc:description/>
  <cp:lastModifiedBy>ChihChieh Yang</cp:lastModifiedBy>
  <cp:revision>2</cp:revision>
  <dcterms:created xsi:type="dcterms:W3CDTF">2026-01-24T04:53:00Z</dcterms:created>
  <dcterms:modified xsi:type="dcterms:W3CDTF">2026-01-24T04:57:00Z</dcterms:modified>
</cp:coreProperties>
</file>